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WTOTable1"/>
        <w:tblpPr w:leftFromText="180" w:rightFromText="180" w:vertAnchor="page" w:horzAnchor="margin" w:tblpY="4821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DF4403" w14:paraId="72507AAF" w14:textId="77777777" w:rsidTr="003D3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14:paraId="6F105D88" w14:textId="0E4CB9EF" w:rsidR="00DF4403" w:rsidRDefault="003D3ED8" w:rsidP="003D3ED8">
            <w:r>
              <w:t>Time</w:t>
            </w:r>
          </w:p>
        </w:tc>
        <w:tc>
          <w:tcPr>
            <w:tcW w:w="3888" w:type="dxa"/>
          </w:tcPr>
          <w:p w14:paraId="61E113AE" w14:textId="1863059F" w:rsidR="00DF4403" w:rsidRDefault="003D3ED8" w:rsidP="003D3ED8">
            <w:r>
              <w:t>Session</w:t>
            </w:r>
          </w:p>
        </w:tc>
        <w:tc>
          <w:tcPr>
            <w:tcW w:w="3006" w:type="dxa"/>
          </w:tcPr>
          <w:p w14:paraId="12BCDBFF" w14:textId="6D6D0E0A" w:rsidR="00DF4403" w:rsidRDefault="003D3ED8" w:rsidP="003D3ED8">
            <w:r>
              <w:t>Speaker</w:t>
            </w:r>
          </w:p>
        </w:tc>
      </w:tr>
      <w:tr w:rsidR="00DF4403" w14:paraId="3859EF2A" w14:textId="77777777" w:rsidTr="003D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</w:tcPr>
          <w:p w14:paraId="0ED0DD51" w14:textId="59C0981B" w:rsidR="003D3ED8" w:rsidRDefault="00E97FCB" w:rsidP="003D3ED8">
            <w:r>
              <w:t>15:00-15:30</w:t>
            </w:r>
            <w:r>
              <w:t>(GVA)/</w:t>
            </w:r>
          </w:p>
          <w:p w14:paraId="147F7C7F" w14:textId="0B9A370F" w:rsidR="00E97FCB" w:rsidRDefault="00E97FCB" w:rsidP="003D3ED8">
            <w:r>
              <w:t>09:00-09:30</w:t>
            </w:r>
            <w:r>
              <w:t>(T&amp;T)</w:t>
            </w:r>
          </w:p>
        </w:tc>
        <w:tc>
          <w:tcPr>
            <w:tcW w:w="3888" w:type="dxa"/>
          </w:tcPr>
          <w:p w14:paraId="79D7BD6B" w14:textId="4EBDE772" w:rsidR="00B94339" w:rsidRPr="00B94339" w:rsidRDefault="00E97FCB" w:rsidP="00B94339">
            <w:r>
              <w:t xml:space="preserve">Introductory remarks </w:t>
            </w:r>
          </w:p>
        </w:tc>
        <w:tc>
          <w:tcPr>
            <w:tcW w:w="3006" w:type="dxa"/>
          </w:tcPr>
          <w:p w14:paraId="17BD137E" w14:textId="4BA186F7" w:rsidR="00E97FCB" w:rsidRDefault="00E97FCB" w:rsidP="00E97FCB">
            <w:pPr>
              <w:rPr>
                <w:lang w:val="en-TT"/>
              </w:rPr>
            </w:pPr>
            <w:r w:rsidRPr="00E97FCB">
              <w:rPr>
                <w:lang w:val="en-TT"/>
              </w:rPr>
              <w:t xml:space="preserve">Ms. Ayleen Allen-Ovid Permanent Secretary, </w:t>
            </w:r>
          </w:p>
          <w:p w14:paraId="661286DC" w14:textId="0EC3826E" w:rsidR="00E97FCB" w:rsidRPr="00E97FCB" w:rsidRDefault="00E97FCB" w:rsidP="00E97FCB">
            <w:pPr>
              <w:rPr>
                <w:lang w:val="en-TT"/>
              </w:rPr>
            </w:pPr>
            <w:r w:rsidRPr="00E97FCB">
              <w:rPr>
                <w:lang w:val="en-TT"/>
              </w:rPr>
              <w:t xml:space="preserve">Ministry of Trade and Industry </w:t>
            </w:r>
          </w:p>
          <w:p w14:paraId="648AB54B" w14:textId="2C4F1A7B" w:rsidR="003D3ED8" w:rsidRPr="00E97FCB" w:rsidRDefault="003D3ED8" w:rsidP="003D3ED8">
            <w:pPr>
              <w:rPr>
                <w:lang w:val="en-TT"/>
              </w:rPr>
            </w:pPr>
          </w:p>
        </w:tc>
      </w:tr>
      <w:tr w:rsidR="00D47F4D" w14:paraId="4EA3B904" w14:textId="77777777" w:rsidTr="003D3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2" w:type="dxa"/>
          </w:tcPr>
          <w:p w14:paraId="23A98033" w14:textId="38C63C73" w:rsidR="00E97FCB" w:rsidRDefault="00E97FCB" w:rsidP="00E97FCB">
            <w:r>
              <w:t>15:</w:t>
            </w:r>
            <w:r>
              <w:t>30</w:t>
            </w:r>
            <w:r>
              <w:t>-16:30 (GVA)/</w:t>
            </w:r>
          </w:p>
          <w:p w14:paraId="783FC11F" w14:textId="7FF73D29" w:rsidR="00D47F4D" w:rsidRDefault="00E97FCB" w:rsidP="00E97FCB">
            <w:r>
              <w:t>09:</w:t>
            </w:r>
            <w:r>
              <w:t>30</w:t>
            </w:r>
            <w:r>
              <w:t>-10:30 (T&amp;T)</w:t>
            </w:r>
          </w:p>
        </w:tc>
        <w:tc>
          <w:tcPr>
            <w:tcW w:w="3888" w:type="dxa"/>
          </w:tcPr>
          <w:p w14:paraId="50CB268C" w14:textId="77777777" w:rsidR="00D47F4D" w:rsidRDefault="00D47F4D" w:rsidP="00D47F4D">
            <w:r>
              <w:t>The importance of tariff bindings</w:t>
            </w:r>
          </w:p>
          <w:p w14:paraId="1C92B0F0" w14:textId="77777777" w:rsidR="00D47F4D" w:rsidRDefault="00D47F4D" w:rsidP="00D47F4D">
            <w:pPr>
              <w:pStyle w:val="ListParagraph"/>
              <w:numPr>
                <w:ilvl w:val="0"/>
                <w:numId w:val="19"/>
              </w:numPr>
            </w:pPr>
            <w:r>
              <w:t>Tariff profile of Trinidad and Tobago</w:t>
            </w:r>
          </w:p>
          <w:p w14:paraId="429AA621" w14:textId="77777777" w:rsidR="00D47F4D" w:rsidRDefault="00D47F4D" w:rsidP="00D47F4D">
            <w:pPr>
              <w:pStyle w:val="ListParagraph"/>
              <w:numPr>
                <w:ilvl w:val="0"/>
                <w:numId w:val="19"/>
              </w:numPr>
            </w:pPr>
            <w:r>
              <w:t>Schedules of concessions: Article II of the GATT</w:t>
            </w:r>
          </w:p>
          <w:p w14:paraId="41E409A5" w14:textId="77777777" w:rsidR="00D47F4D" w:rsidRDefault="00D47F4D" w:rsidP="00D47F4D">
            <w:pPr>
              <w:pStyle w:val="ListParagraph"/>
              <w:numPr>
                <w:ilvl w:val="0"/>
                <w:numId w:val="19"/>
              </w:numPr>
            </w:pPr>
            <w:r>
              <w:t>How to change bound duties and why</w:t>
            </w:r>
          </w:p>
          <w:p w14:paraId="40E0CDA1" w14:textId="6452C79F" w:rsidR="00D47F4D" w:rsidRDefault="00D47F4D" w:rsidP="00D47F4D">
            <w:r>
              <w:t>Q&amp;A</w:t>
            </w:r>
          </w:p>
        </w:tc>
        <w:tc>
          <w:tcPr>
            <w:tcW w:w="3006" w:type="dxa"/>
          </w:tcPr>
          <w:p w14:paraId="71B7AC95" w14:textId="377C4A81" w:rsidR="00D47F4D" w:rsidRDefault="00D47F4D" w:rsidP="00D47F4D">
            <w:r>
              <w:t>Roberta Lascari</w:t>
            </w:r>
            <w:r>
              <w:t>,</w:t>
            </w:r>
          </w:p>
          <w:p w14:paraId="3643059D" w14:textId="53F328C5" w:rsidR="00D47F4D" w:rsidRDefault="00D47F4D" w:rsidP="00D47F4D">
            <w:r>
              <w:t>Irina Tarasenko</w:t>
            </w:r>
          </w:p>
          <w:p w14:paraId="0B3D6DA3" w14:textId="2E64D068" w:rsidR="00D47F4D" w:rsidRDefault="00D47F4D" w:rsidP="00D47F4D">
            <w:r>
              <w:t>Market Access Division, WTO</w:t>
            </w:r>
          </w:p>
        </w:tc>
      </w:tr>
      <w:tr w:rsidR="00DF4403" w14:paraId="5EE4902E" w14:textId="77777777" w:rsidTr="003D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</w:tcPr>
          <w:p w14:paraId="2881DE1B" w14:textId="77777777" w:rsidR="00DF4403" w:rsidRDefault="00B94339" w:rsidP="003D3ED8">
            <w:r>
              <w:t>16:30-16:45</w:t>
            </w:r>
          </w:p>
          <w:p w14:paraId="6D38EDD4" w14:textId="6E755F4A" w:rsidR="00B94339" w:rsidRDefault="00B94339" w:rsidP="003D3ED8">
            <w:r>
              <w:t>10:30-10:45</w:t>
            </w:r>
          </w:p>
        </w:tc>
        <w:tc>
          <w:tcPr>
            <w:tcW w:w="3888" w:type="dxa"/>
          </w:tcPr>
          <w:p w14:paraId="3C08DA79" w14:textId="76CBA267" w:rsidR="00DF4403" w:rsidRDefault="00B94339" w:rsidP="003D3ED8">
            <w:r>
              <w:t>Break</w:t>
            </w:r>
          </w:p>
        </w:tc>
        <w:tc>
          <w:tcPr>
            <w:tcW w:w="3006" w:type="dxa"/>
          </w:tcPr>
          <w:p w14:paraId="3AB2228F" w14:textId="77777777" w:rsidR="00DF4403" w:rsidRDefault="00DF4403" w:rsidP="003D3ED8"/>
        </w:tc>
      </w:tr>
      <w:tr w:rsidR="00DF4403" w14:paraId="0EAF0267" w14:textId="77777777" w:rsidTr="003D3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2" w:type="dxa"/>
          </w:tcPr>
          <w:p w14:paraId="02E8CBD7" w14:textId="77777777" w:rsidR="00DF4403" w:rsidRDefault="00B94339" w:rsidP="003D3ED8">
            <w:r>
              <w:t>16:45-18:00</w:t>
            </w:r>
          </w:p>
          <w:p w14:paraId="017C1273" w14:textId="03C9E43C" w:rsidR="00B94339" w:rsidRDefault="00B94339" w:rsidP="003D3ED8">
            <w:r>
              <w:t>10:45-12:00</w:t>
            </w:r>
          </w:p>
        </w:tc>
        <w:tc>
          <w:tcPr>
            <w:tcW w:w="3888" w:type="dxa"/>
          </w:tcPr>
          <w:p w14:paraId="2E95D4AC" w14:textId="792DD53C" w:rsidR="00DF4403" w:rsidRDefault="00B94339" w:rsidP="003D3ED8">
            <w:r>
              <w:t>How to renegotiate concessions under Article XXVIII of the GATT:</w:t>
            </w:r>
          </w:p>
          <w:p w14:paraId="49A90F70" w14:textId="77777777" w:rsidR="00B94339" w:rsidRDefault="00B94339" w:rsidP="00B94339">
            <w:pPr>
              <w:pStyle w:val="ListParagraph"/>
              <w:numPr>
                <w:ilvl w:val="0"/>
                <w:numId w:val="20"/>
              </w:numPr>
            </w:pPr>
            <w:r>
              <w:t>Main rules and procedures</w:t>
            </w:r>
          </w:p>
          <w:p w14:paraId="37AB7342" w14:textId="77777777" w:rsidR="00B94339" w:rsidRDefault="00B94339" w:rsidP="00B94339">
            <w:pPr>
              <w:pStyle w:val="ListParagraph"/>
              <w:numPr>
                <w:ilvl w:val="0"/>
                <w:numId w:val="20"/>
              </w:numPr>
            </w:pPr>
            <w:r>
              <w:t>How to prepare the notification</w:t>
            </w:r>
          </w:p>
          <w:p w14:paraId="7817412A" w14:textId="6173CF33" w:rsidR="00B94339" w:rsidRDefault="00B94339" w:rsidP="00B94339">
            <w:pPr>
              <w:pStyle w:val="ListParagraph"/>
              <w:numPr>
                <w:ilvl w:val="0"/>
                <w:numId w:val="20"/>
              </w:numPr>
            </w:pPr>
            <w:r>
              <w:t>Identify data needs</w:t>
            </w:r>
          </w:p>
          <w:p w14:paraId="0FDC822C" w14:textId="1E1C32C6" w:rsidR="00B94339" w:rsidRPr="00B94339" w:rsidRDefault="00B94339" w:rsidP="00B94339">
            <w:r>
              <w:t>Q&amp;A</w:t>
            </w:r>
          </w:p>
        </w:tc>
        <w:tc>
          <w:tcPr>
            <w:tcW w:w="3006" w:type="dxa"/>
          </w:tcPr>
          <w:p w14:paraId="7B9FB400" w14:textId="028AE98B" w:rsidR="00B94339" w:rsidRDefault="00B94339" w:rsidP="00B94339">
            <w:r>
              <w:t>Roberta Lascari</w:t>
            </w:r>
          </w:p>
          <w:p w14:paraId="55A27111" w14:textId="77777777" w:rsidR="00D47F4D" w:rsidRDefault="00D47F4D" w:rsidP="00D47F4D">
            <w:r>
              <w:t>Irina Tarasenko</w:t>
            </w:r>
          </w:p>
          <w:p w14:paraId="197A94E6" w14:textId="38C96447" w:rsidR="00DF4403" w:rsidRDefault="00B94339" w:rsidP="00B94339">
            <w:r>
              <w:t>Market Access Division, WTO</w:t>
            </w:r>
          </w:p>
        </w:tc>
      </w:tr>
    </w:tbl>
    <w:p w14:paraId="71C7E4F8" w14:textId="69A92EAC" w:rsidR="00850889" w:rsidRDefault="00850889" w:rsidP="008A7BB6"/>
    <w:p w14:paraId="43CD4409" w14:textId="77777777" w:rsidR="003D3ED8" w:rsidRDefault="003D3ED8" w:rsidP="003D3ED8">
      <w:pPr>
        <w:pStyle w:val="SummaryHeader"/>
        <w:jc w:val="center"/>
      </w:pPr>
    </w:p>
    <w:p w14:paraId="710829DF" w14:textId="1C31F694" w:rsidR="003D3ED8" w:rsidRDefault="003D3ED8" w:rsidP="003D3ED8">
      <w:pPr>
        <w:pStyle w:val="SummaryHeader"/>
        <w:jc w:val="center"/>
      </w:pPr>
      <w:r>
        <w:t>Trinidad and Tobago</w:t>
      </w:r>
    </w:p>
    <w:p w14:paraId="1D449373" w14:textId="5B4CF48F" w:rsidR="001B6A0A" w:rsidRDefault="003D3ED8" w:rsidP="003D3ED8">
      <w:pPr>
        <w:pStyle w:val="SummarySubheader"/>
        <w:jc w:val="center"/>
      </w:pPr>
      <w:r>
        <w:t>National workshop on the renegotiation of concessions under Article XXVIII of the GATT 1994</w:t>
      </w:r>
    </w:p>
    <w:p w14:paraId="6CA9C13D" w14:textId="75D66177" w:rsidR="003D3ED8" w:rsidRPr="00001DBD" w:rsidRDefault="003D3ED8" w:rsidP="003D3ED8">
      <w:pPr>
        <w:pStyle w:val="Title3"/>
      </w:pPr>
      <w:r w:rsidRPr="00001DBD">
        <w:t>Virtual (Zoom</w:t>
      </w:r>
      <w:r w:rsidR="00001DBD" w:rsidRPr="00001DBD">
        <w:t>)</w:t>
      </w:r>
      <w:r w:rsidRPr="00001DBD">
        <w:t xml:space="preserve">, </w:t>
      </w:r>
      <w:r w:rsidR="00001DBD" w:rsidRPr="00001DBD">
        <w:t>2 June</w:t>
      </w:r>
      <w:r w:rsidRPr="00001DBD">
        <w:t xml:space="preserve"> 2022 </w:t>
      </w:r>
    </w:p>
    <w:p w14:paraId="75F3EE5A" w14:textId="77777777" w:rsidR="003D3ED8" w:rsidRDefault="003D3ED8" w:rsidP="001B6A0A">
      <w:pPr>
        <w:jc w:val="center"/>
      </w:pPr>
    </w:p>
    <w:p w14:paraId="1A70653D" w14:textId="324EE8DE" w:rsidR="00DF4403" w:rsidRPr="00001DBD" w:rsidRDefault="00DF4403" w:rsidP="003D3ED8">
      <w:pPr>
        <w:pStyle w:val="Title3"/>
        <w:rPr>
          <w:b/>
          <w:bCs/>
          <w:i w:val="0"/>
          <w:iCs/>
        </w:rPr>
      </w:pPr>
      <w:r w:rsidRPr="00001DBD">
        <w:rPr>
          <w:b/>
          <w:bCs/>
          <w:i w:val="0"/>
          <w:iCs/>
        </w:rPr>
        <w:t>Background documents</w:t>
      </w:r>
      <w:r w:rsidR="001B6A0A" w:rsidRPr="00001DBD">
        <w:rPr>
          <w:b/>
          <w:bCs/>
          <w:i w:val="0"/>
          <w:iCs/>
        </w:rPr>
        <w:t xml:space="preserve"> and preparatory reading</w:t>
      </w:r>
    </w:p>
    <w:p w14:paraId="451265C5" w14:textId="78F524C9" w:rsidR="00DF4403" w:rsidRPr="008D0FB7" w:rsidRDefault="00DF4403" w:rsidP="008A7BB6">
      <w:pPr>
        <w:rPr>
          <w:b/>
          <w:bCs/>
        </w:rPr>
      </w:pPr>
      <w:r w:rsidRPr="008D0FB7">
        <w:rPr>
          <w:b/>
          <w:bCs/>
        </w:rPr>
        <w:t>WTO Analytical Index</w:t>
      </w:r>
      <w:r w:rsidR="008D0FB7" w:rsidRPr="008D0FB7">
        <w:rPr>
          <w:b/>
          <w:bCs/>
        </w:rPr>
        <w:t>:</w:t>
      </w:r>
    </w:p>
    <w:p w14:paraId="77C7FA05" w14:textId="77777777" w:rsidR="001B6A0A" w:rsidRDefault="001B6A0A" w:rsidP="008A7BB6"/>
    <w:p w14:paraId="485ADD79" w14:textId="7ED2CB23" w:rsidR="00DF4403" w:rsidRDefault="00DF4403" w:rsidP="008A7BB6">
      <w:r>
        <w:t>Article II of the GATT 1994</w:t>
      </w:r>
      <w:r w:rsidR="008D0FB7">
        <w:t xml:space="preserve"> (Jurisprudence and practice)</w:t>
      </w:r>
    </w:p>
    <w:p w14:paraId="11C5723B" w14:textId="571C723E" w:rsidR="008D0FB7" w:rsidRDefault="00001DBD" w:rsidP="008A7BB6">
      <w:hyperlink r:id="rId7" w:history="1">
        <w:r w:rsidR="008D0FB7" w:rsidRPr="00037D3E">
          <w:rPr>
            <w:rStyle w:val="Hyperlink"/>
          </w:rPr>
          <w:t>https://www.wto.org/english/res_e/publications_e/ai17_e/gatt1994_art2_oth.pdf</w:t>
        </w:r>
      </w:hyperlink>
      <w:r w:rsidR="008D0FB7">
        <w:t xml:space="preserve"> </w:t>
      </w:r>
    </w:p>
    <w:p w14:paraId="0E53A5CF" w14:textId="19C4FADE" w:rsidR="00DF4403" w:rsidRDefault="00DF4403" w:rsidP="008A7BB6">
      <w:r>
        <w:t>Article XXVIII of the GATT 1994</w:t>
      </w:r>
      <w:r w:rsidR="008D0FB7">
        <w:t xml:space="preserve"> (Jurisprudence and practice)</w:t>
      </w:r>
    </w:p>
    <w:p w14:paraId="34D8C39B" w14:textId="2C361746" w:rsidR="008D0FB7" w:rsidRDefault="00001DBD" w:rsidP="008A7BB6">
      <w:hyperlink r:id="rId8" w:history="1">
        <w:r w:rsidR="008D0FB7" w:rsidRPr="00037D3E">
          <w:rPr>
            <w:rStyle w:val="Hyperlink"/>
          </w:rPr>
          <w:t>https://www.wto.org/english/res_e/publications_e/ai17_e/gatt1994_art28_oth.pdf</w:t>
        </w:r>
      </w:hyperlink>
      <w:r w:rsidR="008D0FB7">
        <w:t xml:space="preserve"> </w:t>
      </w:r>
    </w:p>
    <w:p w14:paraId="2D4207AB" w14:textId="77777777" w:rsidR="008D0FB7" w:rsidRDefault="008D0FB7" w:rsidP="008A7BB6"/>
    <w:p w14:paraId="593B86FB" w14:textId="3DC30CE7" w:rsidR="001B6A0A" w:rsidRDefault="00DF4403" w:rsidP="001B6A0A">
      <w:pPr>
        <w:rPr>
          <w:iCs/>
          <w:lang w:val="en-US"/>
        </w:rPr>
      </w:pPr>
      <w:r w:rsidRPr="001B6A0A">
        <w:rPr>
          <w:b/>
          <w:bCs/>
        </w:rPr>
        <w:t>Procedures for negotiations under Article XXVIII</w:t>
      </w:r>
      <w:r>
        <w:t xml:space="preserve"> </w:t>
      </w:r>
      <w:r w:rsidR="001B6A0A">
        <w:t xml:space="preserve">- </w:t>
      </w:r>
      <w:r w:rsidR="001B6A0A" w:rsidRPr="001B6A0A">
        <w:rPr>
          <w:iCs/>
        </w:rPr>
        <w:t xml:space="preserve">Guidelines adopted on </w:t>
      </w:r>
      <w:smartTag w:uri="urn:schemas-microsoft-com:office:smarttags" w:element="date">
        <w:smartTagPr>
          <w:attr w:name="Month" w:val="11"/>
          <w:attr w:name="Day" w:val="10"/>
          <w:attr w:name="Year" w:val="1980"/>
        </w:smartTagPr>
        <w:r w:rsidR="001B6A0A" w:rsidRPr="001B6A0A">
          <w:rPr>
            <w:iCs/>
          </w:rPr>
          <w:t>10 November 1980</w:t>
        </w:r>
      </w:smartTag>
      <w:r w:rsidR="001B6A0A">
        <w:rPr>
          <w:iCs/>
        </w:rPr>
        <w:t xml:space="preserve"> (</w:t>
      </w:r>
      <w:r w:rsidR="001B6A0A" w:rsidRPr="001B6A0A">
        <w:rPr>
          <w:iCs/>
          <w:lang w:val="en-US"/>
        </w:rPr>
        <w:t>BISD 27S/26-28</w:t>
      </w:r>
      <w:r w:rsidR="001B6A0A">
        <w:rPr>
          <w:iCs/>
          <w:lang w:val="en-US"/>
        </w:rPr>
        <w:t>) – attached</w:t>
      </w:r>
    </w:p>
    <w:p w14:paraId="6C0922CA" w14:textId="35887FD1" w:rsidR="00DF4403" w:rsidRDefault="00DF4403" w:rsidP="008A7BB6"/>
    <w:p w14:paraId="456F6ACA" w14:textId="13199041" w:rsidR="00DF4403" w:rsidRDefault="001B6A0A" w:rsidP="001B6A0A">
      <w:r w:rsidRPr="001B6A0A">
        <w:rPr>
          <w:b/>
          <w:bCs/>
        </w:rPr>
        <w:t>Procedures for Modification and Rectification of Schedules of Tariff Concessions</w:t>
      </w:r>
      <w:r>
        <w:t xml:space="preserve"> - Decision of 26 March 1980 (L/4962) - attached</w:t>
      </w:r>
    </w:p>
    <w:p w14:paraId="71B3170D" w14:textId="77777777" w:rsidR="001B6A0A" w:rsidRDefault="001B6A0A" w:rsidP="008A7BB6"/>
    <w:p w14:paraId="39B754AB" w14:textId="7DC54D9F" w:rsidR="00DF4403" w:rsidRDefault="001B6A0A" w:rsidP="008A7BB6">
      <w:r w:rsidRPr="001B6A0A">
        <w:rPr>
          <w:b/>
          <w:bCs/>
        </w:rPr>
        <w:t>Factual</w:t>
      </w:r>
      <w:r w:rsidR="00DF4403" w:rsidRPr="001B6A0A">
        <w:rPr>
          <w:b/>
          <w:bCs/>
        </w:rPr>
        <w:t xml:space="preserve"> report on </w:t>
      </w:r>
      <w:r w:rsidRPr="001B6A0A">
        <w:rPr>
          <w:b/>
          <w:bCs/>
        </w:rPr>
        <w:t xml:space="preserve">the status of renegotiations under </w:t>
      </w:r>
      <w:r w:rsidR="00DF4403" w:rsidRPr="001B6A0A">
        <w:rPr>
          <w:b/>
          <w:bCs/>
        </w:rPr>
        <w:t>Article XXVIII of the GATT 1994</w:t>
      </w:r>
      <w:r>
        <w:t xml:space="preserve"> (document G/MA/W/123/Rev.9)</w:t>
      </w:r>
    </w:p>
    <w:p w14:paraId="472D6B91" w14:textId="34846D4C" w:rsidR="00DF4403" w:rsidRDefault="00DF4403" w:rsidP="008A7BB6"/>
    <w:p w14:paraId="6F7364F7" w14:textId="6CBFFF1B" w:rsidR="00DF4403" w:rsidRDefault="00DF4403" w:rsidP="008A7BB6">
      <w:r w:rsidRPr="001B6A0A">
        <w:rPr>
          <w:b/>
          <w:bCs/>
        </w:rPr>
        <w:t>Tariff negotiations and renegotiations under the GATT and the WTO – Procedures and practices</w:t>
      </w:r>
      <w:r>
        <w:t xml:space="preserve"> (Second Edition) </w:t>
      </w:r>
      <w:proofErr w:type="spellStart"/>
      <w:r>
        <w:t>Anwarul</w:t>
      </w:r>
      <w:proofErr w:type="spellEnd"/>
      <w:r>
        <w:t xml:space="preserve"> </w:t>
      </w:r>
      <w:proofErr w:type="spellStart"/>
      <w:r>
        <w:t>Hoda</w:t>
      </w:r>
      <w:proofErr w:type="spellEnd"/>
    </w:p>
    <w:p w14:paraId="1CAA92C4" w14:textId="1169B58B" w:rsidR="001B6A0A" w:rsidRDefault="00001DBD" w:rsidP="008A7BB6">
      <w:hyperlink r:id="rId9" w:history="1">
        <w:r w:rsidR="001B6A0A" w:rsidRPr="00905F9B">
          <w:rPr>
            <w:rStyle w:val="Hyperlink"/>
          </w:rPr>
          <w:t>https://www.cambridge.org/core/books/tariff-negotiations-and-renegotiations-under-the-gatt-and-the-wto/7623A3567F80B24D43B1E4E0F90B9D6B</w:t>
        </w:r>
      </w:hyperlink>
      <w:r w:rsidR="001B6A0A">
        <w:t xml:space="preserve"> </w:t>
      </w:r>
    </w:p>
    <w:p w14:paraId="1F664142" w14:textId="30E23773" w:rsidR="007864D5" w:rsidRDefault="007864D5" w:rsidP="008A7BB6"/>
    <w:p w14:paraId="717612A3" w14:textId="7F6319C5" w:rsidR="007864D5" w:rsidRPr="007864D5" w:rsidRDefault="007864D5" w:rsidP="008A7BB6">
      <w:pPr>
        <w:rPr>
          <w:b/>
          <w:bCs/>
        </w:rPr>
      </w:pPr>
      <w:r w:rsidRPr="007864D5">
        <w:rPr>
          <w:b/>
          <w:bCs/>
        </w:rPr>
        <w:t>World Tariff Profile 2021</w:t>
      </w:r>
    </w:p>
    <w:p w14:paraId="17E08558" w14:textId="360DA553" w:rsidR="007864D5" w:rsidRPr="008A7BB6" w:rsidRDefault="00001DBD" w:rsidP="008A7BB6">
      <w:hyperlink r:id="rId10" w:history="1">
        <w:r w:rsidR="007864D5" w:rsidRPr="00905F9B">
          <w:rPr>
            <w:rStyle w:val="Hyperlink"/>
          </w:rPr>
          <w:t>https://www.wto.org/english/res_e/statis_e/daily_update_e/tariff_profiles/TT_e.pdf</w:t>
        </w:r>
      </w:hyperlink>
      <w:r w:rsidR="007864D5">
        <w:t xml:space="preserve"> </w:t>
      </w:r>
    </w:p>
    <w:sectPr w:rsidR="007864D5" w:rsidRPr="008A7BB6" w:rsidSect="002A15FB">
      <w:headerReference w:type="default" r:id="rId11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2131" w14:textId="77777777" w:rsidR="004B6CE4" w:rsidRDefault="004B6CE4" w:rsidP="00ED54E0">
      <w:r>
        <w:separator/>
      </w:r>
    </w:p>
  </w:endnote>
  <w:endnote w:type="continuationSeparator" w:id="0">
    <w:p w14:paraId="3DE2B170" w14:textId="77777777" w:rsidR="004B6CE4" w:rsidRDefault="004B6CE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8321" w14:textId="77777777" w:rsidR="004B6CE4" w:rsidRDefault="004B6CE4" w:rsidP="00ED54E0">
      <w:r>
        <w:separator/>
      </w:r>
    </w:p>
  </w:footnote>
  <w:footnote w:type="continuationSeparator" w:id="0">
    <w:p w14:paraId="73E8F36B" w14:textId="77777777" w:rsidR="004B6CE4" w:rsidRDefault="004B6CE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51AE" w14:textId="16C167B1" w:rsidR="001B6A0A" w:rsidRDefault="001B6A0A" w:rsidP="001B6A0A">
    <w:pPr>
      <w:pStyle w:val="Header"/>
      <w:jc w:val="center"/>
    </w:pPr>
    <w:r>
      <w:rPr>
        <w:noProof/>
      </w:rPr>
      <w:drawing>
        <wp:inline distT="0" distB="0" distL="0" distR="0" wp14:anchorId="14B3AE38" wp14:editId="59FF6509">
          <wp:extent cx="925689" cy="1128889"/>
          <wp:effectExtent l="0" t="0" r="825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89" cy="112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7493F"/>
    <w:multiLevelType w:val="hybridMultilevel"/>
    <w:tmpl w:val="5B6E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C10BB"/>
    <w:multiLevelType w:val="hybridMultilevel"/>
    <w:tmpl w:val="F322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D513C"/>
    <w:multiLevelType w:val="hybridMultilevel"/>
    <w:tmpl w:val="66AA0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03"/>
    <w:rsid w:val="00001DBD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B6A0A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D3ED8"/>
    <w:rsid w:val="004551EC"/>
    <w:rsid w:val="00467032"/>
    <w:rsid w:val="0046754A"/>
    <w:rsid w:val="004A31FF"/>
    <w:rsid w:val="004B6CE4"/>
    <w:rsid w:val="004F203A"/>
    <w:rsid w:val="00512FF5"/>
    <w:rsid w:val="005336B8"/>
    <w:rsid w:val="005B04B9"/>
    <w:rsid w:val="005B68C7"/>
    <w:rsid w:val="005B7054"/>
    <w:rsid w:val="005D0152"/>
    <w:rsid w:val="005D5981"/>
    <w:rsid w:val="005D7DC8"/>
    <w:rsid w:val="005F30CB"/>
    <w:rsid w:val="00612644"/>
    <w:rsid w:val="00655BAF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864D5"/>
    <w:rsid w:val="007A3E07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D0FB7"/>
    <w:rsid w:val="008E372C"/>
    <w:rsid w:val="00920FD4"/>
    <w:rsid w:val="00947C09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94339"/>
    <w:rsid w:val="00BB1F84"/>
    <w:rsid w:val="00BE5468"/>
    <w:rsid w:val="00C11EAC"/>
    <w:rsid w:val="00C305D7"/>
    <w:rsid w:val="00C30F2A"/>
    <w:rsid w:val="00C43456"/>
    <w:rsid w:val="00C51086"/>
    <w:rsid w:val="00C65C0C"/>
    <w:rsid w:val="00C808FC"/>
    <w:rsid w:val="00CC5DCA"/>
    <w:rsid w:val="00CD7D97"/>
    <w:rsid w:val="00CE3EE6"/>
    <w:rsid w:val="00CE4BA1"/>
    <w:rsid w:val="00D000C7"/>
    <w:rsid w:val="00D47F4D"/>
    <w:rsid w:val="00D52A9D"/>
    <w:rsid w:val="00D55AAD"/>
    <w:rsid w:val="00D747AE"/>
    <w:rsid w:val="00D9226C"/>
    <w:rsid w:val="00DA20BD"/>
    <w:rsid w:val="00DE50DB"/>
    <w:rsid w:val="00DF4403"/>
    <w:rsid w:val="00DF6AE1"/>
    <w:rsid w:val="00E46FD5"/>
    <w:rsid w:val="00E544BB"/>
    <w:rsid w:val="00E56545"/>
    <w:rsid w:val="00E85004"/>
    <w:rsid w:val="00E97FCB"/>
    <w:rsid w:val="00EA5D4F"/>
    <w:rsid w:val="00EB6C56"/>
    <w:rsid w:val="00EB6F21"/>
    <w:rsid w:val="00ED54E0"/>
    <w:rsid w:val="00F01C13"/>
    <w:rsid w:val="00F031D0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."/>
  <w:listSeparator w:val=","/>
  <w14:docId w14:val="2D0FA851"/>
  <w15:chartTrackingRefBased/>
  <w15:docId w15:val="{06F21501-FB4B-487A-A1F6-49E79B3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o.org/english/res_e/publications_e/ai17_e/gatt1994_art28_ot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to.org/english/res_e/publications_e/ai17_e/gatt1994_art2_ot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to.org/english/res_e/statis_e/daily_update_e/tariff_profiles/TT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org/core/books/tariff-negotiations-and-renegotiations-under-the-gatt-and-the-wto/7623A3567F80B24D43B1E4E0F90B9D6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Lascari, Roberta</dc:creator>
  <cp:keywords/>
  <dc:description/>
  <cp:lastModifiedBy>Lascari, Roberta</cp:lastModifiedBy>
  <cp:revision>5</cp:revision>
  <dcterms:created xsi:type="dcterms:W3CDTF">2022-05-11T07:39:00Z</dcterms:created>
  <dcterms:modified xsi:type="dcterms:W3CDTF">2022-05-11T07:54:00Z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9a500532-edac-4b66-9015-33c7144377cf</vt:lpwstr>
  </property>
</Properties>
</file>