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D106" w14:textId="7E0F509A" w:rsidR="005452A7" w:rsidRDefault="005452A7" w:rsidP="00AB284B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7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theme="minorHAnsi"/>
          <w:b/>
          <w:bCs/>
          <w:noProof/>
          <w:color w:val="000000"/>
          <w:sz w:val="18"/>
          <w:szCs w:val="18"/>
          <w:lang w:val="es-ES"/>
        </w:rPr>
        <w:drawing>
          <wp:inline distT="0" distB="0" distL="0" distR="0" wp14:anchorId="2C941D8E" wp14:editId="493EA2EF">
            <wp:extent cx="782588" cy="95333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88" cy="95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FE29D" w14:textId="77777777" w:rsidR="005452A7" w:rsidRDefault="005452A7" w:rsidP="00AB284B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7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</w:p>
    <w:p w14:paraId="6F887CDA" w14:textId="26CEE64A" w:rsidR="00212A3B" w:rsidRDefault="00623DD4" w:rsidP="00AB284B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7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Taller </w:t>
      </w:r>
      <w:r w:rsidR="001F46AD"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R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egional </w:t>
      </w:r>
      <w:r w:rsidR="00325575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Virtual </w:t>
      </w:r>
      <w:r w:rsidR="00384F47"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sobre</w:t>
      </w:r>
      <w:r w:rsidR="00212A3B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 Transparencia</w:t>
      </w:r>
      <w:r w:rsidR="00212A3B" w:rsidRPr="00212A3B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 </w:t>
      </w:r>
      <w:r w:rsidR="00212A3B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en el marco</w:t>
      </w:r>
      <w:r w:rsidR="00212A3B"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 </w:t>
      </w:r>
      <w:r w:rsidR="00212A3B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d</w:t>
      </w:r>
      <w:r w:rsidR="00212A3B"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el Acuerdo de la OMC sobre </w:t>
      </w:r>
      <w:r w:rsidR="00212A3B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la Aplicación de </w:t>
      </w:r>
      <w:r w:rsidR="00212A3B"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Medidas</w:t>
      </w:r>
      <w:r w:rsidR="00212A3B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 </w:t>
      </w:r>
      <w:r w:rsidR="00212A3B"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Sanitarias y Fitosanitarias (</w:t>
      </w:r>
      <w:r w:rsidR="00212A3B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Acuerdo </w:t>
      </w:r>
      <w:r w:rsidR="00212A3B"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MSF)</w:t>
      </w:r>
    </w:p>
    <w:p w14:paraId="6223B735" w14:textId="6A2E4358" w:rsidR="00623DD4" w:rsidRPr="002F0154" w:rsidRDefault="00384F47" w:rsidP="00AB284B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7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 </w:t>
      </w:r>
      <w:r w:rsidR="001F46AD"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B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uenas </w:t>
      </w:r>
      <w:r w:rsidR="001F46AD"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P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rácticas </w:t>
      </w:r>
      <w:r w:rsidR="0041539A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de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 </w:t>
      </w:r>
      <w:r w:rsidR="008E0FA8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los Organismos 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Nacionales </w:t>
      </w:r>
      <w:r w:rsidR="008E0FA8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Encargados 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de</w:t>
      </w:r>
      <w:r w:rsidR="008E0FA8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 la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 Notificación (</w:t>
      </w:r>
      <w:r w:rsidR="008E0FA8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NNA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) </w:t>
      </w:r>
    </w:p>
    <w:p w14:paraId="42A3608A" w14:textId="7B9D947D" w:rsidR="00212BA0" w:rsidRPr="002F0154" w:rsidRDefault="00212BA0" w:rsidP="00AB284B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7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[Organizado por Chile, IICA, OMC]</w:t>
      </w:r>
    </w:p>
    <w:p w14:paraId="0F3863D8" w14:textId="77777777" w:rsidR="00623DD4" w:rsidRPr="002F0154" w:rsidRDefault="00623DD4" w:rsidP="00517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</w:p>
    <w:p w14:paraId="015B050D" w14:textId="60B6E06A" w:rsidR="00623DD4" w:rsidRPr="002F0154" w:rsidRDefault="00212BA0" w:rsidP="00517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</w:pP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Taller virtual desde Ginebra, Suiza</w:t>
      </w:r>
    </w:p>
    <w:p w14:paraId="1BDD8450" w14:textId="77777777" w:rsidR="003468F5" w:rsidRPr="002F0154" w:rsidRDefault="003468F5" w:rsidP="00517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</w:pPr>
    </w:p>
    <w:p w14:paraId="1C29BA92" w14:textId="62CC3855" w:rsidR="00623DD4" w:rsidRPr="002F0154" w:rsidRDefault="00212BA0" w:rsidP="00517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</w:pP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30 de noviembre, 2 y 4 de d</w:t>
      </w:r>
      <w:r w:rsidR="008066A6"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iciembre</w:t>
      </w:r>
      <w:r w:rsidR="003468F5"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 xml:space="preserve"> de 2020</w:t>
      </w:r>
    </w:p>
    <w:p w14:paraId="2B6B74EC" w14:textId="00536B1A" w:rsidR="00FD3350" w:rsidRPr="002F0154" w:rsidRDefault="00FD3350" w:rsidP="00517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</w:pP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8:00</w:t>
      </w:r>
      <w:r w:rsidR="002F0154"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 xml:space="preserve"> </w:t>
      </w: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 xml:space="preserve">– 10:00 hora </w:t>
      </w:r>
      <w:r w:rsidR="0041539A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(</w:t>
      </w: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San José de Costa Rica</w:t>
      </w:r>
      <w:r w:rsidR="0041539A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)</w:t>
      </w:r>
    </w:p>
    <w:p w14:paraId="1E648643" w14:textId="387B5D0A" w:rsidR="00FD266C" w:rsidRPr="002F0154" w:rsidRDefault="00FD3350" w:rsidP="00517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</w:pP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 xml:space="preserve">11:00– 13:00 hora </w:t>
      </w:r>
      <w:r w:rsidR="0041539A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(</w:t>
      </w: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Sa</w:t>
      </w:r>
      <w:bookmarkStart w:id="0" w:name="_GoBack"/>
      <w:bookmarkEnd w:id="0"/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ntiago</w:t>
      </w:r>
      <w:r w:rsidR="0041539A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 xml:space="preserve">, </w:t>
      </w:r>
      <w:r w:rsidR="002F0154"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C</w:t>
      </w: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hile</w:t>
      </w:r>
      <w:r w:rsidR="002F0154"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)</w:t>
      </w:r>
    </w:p>
    <w:p w14:paraId="41365338" w14:textId="331431DB" w:rsidR="00FD3350" w:rsidRPr="002F0154" w:rsidRDefault="00FD3350" w:rsidP="00517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</w:pP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 xml:space="preserve">16:00 – 18:00 hora </w:t>
      </w:r>
      <w:r w:rsidR="0041539A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(</w:t>
      </w: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Ginebra</w:t>
      </w:r>
      <w:r w:rsidR="0041539A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 xml:space="preserve">, </w:t>
      </w: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Suiza</w:t>
      </w:r>
      <w:r w:rsidR="002F0154"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)</w:t>
      </w:r>
    </w:p>
    <w:p w14:paraId="4C8D773A" w14:textId="77777777" w:rsidR="00623DD4" w:rsidRPr="002F0154" w:rsidRDefault="00623DD4" w:rsidP="00517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</w:pPr>
    </w:p>
    <w:p w14:paraId="1BD32F55" w14:textId="77777777" w:rsidR="0041539A" w:rsidRDefault="0041539A" w:rsidP="005178BD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</w:p>
    <w:p w14:paraId="3F02BA38" w14:textId="19B04EFE" w:rsidR="00623DD4" w:rsidRDefault="002F0154" w:rsidP="005178BD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Día 1: 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L</w:t>
      </w:r>
      <w:r w:rsidRPr="002F0154" w:rsidDel="00926803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a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 OMC, el</w:t>
      </w:r>
      <w:r w:rsidRPr="002F0154" w:rsidDel="00926803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 Acuerdo MSF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, el principio de transparencia y las funciones de l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o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s 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NNA</w:t>
      </w:r>
    </w:p>
    <w:p w14:paraId="17AB77C4" w14:textId="281E67E8" w:rsidR="002F0154" w:rsidRDefault="002F0154" w:rsidP="005178BD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</w:p>
    <w:p w14:paraId="4068DD82" w14:textId="1FFA005D" w:rsidR="002F0154" w:rsidRPr="00325575" w:rsidDel="00926803" w:rsidRDefault="00325575" w:rsidP="00325575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- </w:t>
      </w:r>
      <w:r w:rsidR="002F0154" w:rsidRPr="00325575" w:rsidDel="00926803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Presentación </w:t>
      </w:r>
      <w:smartTag w:uri="urn:schemas-microsoft-com:office:smarttags" w:element="stockticker">
        <w:r w:rsidR="002F0154" w:rsidRPr="00325575" w:rsidDel="00926803">
          <w:rPr>
            <w:rFonts w:ascii="Verdana" w:eastAsia="Times New Roman" w:hAnsi="Verdana" w:cstheme="minorHAnsi"/>
            <w:color w:val="000000"/>
            <w:sz w:val="18"/>
            <w:szCs w:val="18"/>
            <w:lang w:val="es-ES"/>
          </w:rPr>
          <w:t>del</w:t>
        </w:r>
      </w:smartTag>
      <w:r w:rsidR="002F0154" w:rsidRPr="00325575" w:rsidDel="00926803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 programa y los objetivos del taller</w:t>
      </w:r>
    </w:p>
    <w:p w14:paraId="1206912E" w14:textId="19DA9DFE" w:rsidR="002F0154" w:rsidRPr="00325575" w:rsidDel="00926803" w:rsidRDefault="00325575" w:rsidP="00325575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- </w:t>
      </w:r>
      <w:r w:rsidR="002F0154" w:rsidRPr="00325575" w:rsidDel="00926803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Panorama general de la OMC</w:t>
      </w:r>
    </w:p>
    <w:p w14:paraId="6FE37E1B" w14:textId="5ACA370B" w:rsidR="002F0154" w:rsidRPr="00325575" w:rsidRDefault="00325575" w:rsidP="00325575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- </w:t>
      </w:r>
      <w:r w:rsidR="002F0154" w:rsidRPr="00325575" w:rsidDel="00926803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El Acuerdo MSF de la OMC y sus principios fundamentales </w:t>
      </w:r>
    </w:p>
    <w:p w14:paraId="0569D2D7" w14:textId="32AB356A" w:rsidR="002F0154" w:rsidRPr="00325575" w:rsidDel="003E2A2A" w:rsidRDefault="00325575" w:rsidP="00325575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- </w:t>
      </w:r>
      <w:r w:rsidR="002F0154" w:rsidRPr="00325575" w:rsidDel="003E2A2A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Presentación sobre los elementos de transparencia bajo el Acuerdo MSF/OMC</w:t>
      </w:r>
    </w:p>
    <w:p w14:paraId="47CA2D7D" w14:textId="71EED1C7" w:rsidR="002F0154" w:rsidRPr="00325575" w:rsidRDefault="00325575" w:rsidP="00325575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- </w:t>
      </w:r>
      <w:r w:rsidR="002F0154" w:rsidRPr="00325575" w:rsidDel="003E2A2A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Artículo 7 y Anexo B del Acuerdo MSF, G/SPS/7/Rev.4</w:t>
      </w:r>
    </w:p>
    <w:p w14:paraId="5A9DF3AB" w14:textId="1E49B5CF" w:rsidR="002F0154" w:rsidRPr="00325575" w:rsidRDefault="00325575" w:rsidP="00325575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- </w:t>
      </w:r>
      <w:r w:rsidR="002F0154" w:rsidRPr="00325575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Herramientas disponibles para l</w:t>
      </w:r>
      <w:r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o</w:t>
      </w:r>
      <w:r w:rsidR="002F0154" w:rsidRPr="00325575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s </w:t>
      </w:r>
      <w:r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NNA</w:t>
      </w:r>
      <w:r w:rsidR="002F0154" w:rsidRPr="00325575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: </w:t>
      </w:r>
      <w:proofErr w:type="spellStart"/>
      <w:r w:rsidR="002F0154" w:rsidRPr="00325575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ePing</w:t>
      </w:r>
      <w:proofErr w:type="spellEnd"/>
      <w:r w:rsidR="002F0154" w:rsidRPr="00325575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, Manual práctico</w:t>
      </w:r>
    </w:p>
    <w:p w14:paraId="04791B90" w14:textId="77777777" w:rsidR="00325575" w:rsidRPr="00325575" w:rsidDel="00926803" w:rsidRDefault="00325575" w:rsidP="00325575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</w:p>
    <w:p w14:paraId="3184F09F" w14:textId="5D68B7C2" w:rsidR="002F0154" w:rsidRPr="008E0FA8" w:rsidRDefault="002F0154" w:rsidP="008E0FA8">
      <w:pPr>
        <w:tabs>
          <w:tab w:val="left" w:pos="1440"/>
        </w:tabs>
        <w:ind w:left="-65"/>
        <w:jc w:val="both"/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</w:pPr>
      <w:r w:rsidRPr="008E0FA8">
        <w:rPr>
          <w:rFonts w:ascii="Verdana" w:eastAsia="Times New Roman" w:hAnsi="Verdana" w:cstheme="minorHAnsi"/>
          <w:color w:val="000000"/>
          <w:sz w:val="18"/>
          <w:szCs w:val="18"/>
          <w:u w:val="single"/>
          <w:lang w:val="es-ES"/>
        </w:rPr>
        <w:t>E</w:t>
      </w:r>
      <w:r w:rsidRPr="008E0FA8" w:rsidDel="00926803">
        <w:rPr>
          <w:rFonts w:ascii="Verdana" w:eastAsia="Times New Roman" w:hAnsi="Verdana" w:cstheme="minorHAnsi"/>
          <w:color w:val="000000"/>
          <w:sz w:val="18"/>
          <w:szCs w:val="18"/>
          <w:u w:val="single"/>
          <w:lang w:val="es-ES"/>
        </w:rPr>
        <w:t>xpositores</w:t>
      </w:r>
      <w:r w:rsidR="008E0FA8" w:rsidRPr="008E0FA8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: </w:t>
      </w:r>
      <w:r w:rsidR="0041539A" w:rsidRPr="0041539A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Arti Gobind Daswani e Isabel Calderón</w:t>
      </w:r>
      <w:r w:rsidRPr="002F0154" w:rsidDel="00926803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 xml:space="preserve">, </w:t>
      </w:r>
      <w:r w:rsidR="0041539A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 xml:space="preserve">Equipo MSF, </w:t>
      </w:r>
      <w:r w:rsidRPr="002F0154" w:rsidDel="00926803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División de Agricultura y Productos Básicos, OMC</w:t>
      </w:r>
    </w:p>
    <w:p w14:paraId="7BD79D09" w14:textId="77777777" w:rsidR="0041539A" w:rsidRDefault="0041539A" w:rsidP="005178BD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</w:p>
    <w:p w14:paraId="7FD80372" w14:textId="07A5B9DA" w:rsidR="002F0154" w:rsidRDefault="002F0154" w:rsidP="005178BD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Día 2 </w:t>
      </w:r>
    </w:p>
    <w:p w14:paraId="669E26C3" w14:textId="489EB26F" w:rsidR="002F0154" w:rsidRDefault="002F0154" w:rsidP="00325575">
      <w:pPr>
        <w:tabs>
          <w:tab w:val="left" w:pos="1440"/>
        </w:tabs>
        <w:spacing w:after="0" w:line="240" w:lineRule="auto"/>
        <w:ind w:left="1418" w:hanging="1418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Sesión A: 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Presentación sobre el </w:t>
      </w:r>
      <w:r w:rsidR="00325575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f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uncionamiento de los NNA de los países de América Latina</w:t>
      </w:r>
    </w:p>
    <w:p w14:paraId="15C59EBF" w14:textId="5967B710" w:rsidR="002F0154" w:rsidRDefault="002F0154" w:rsidP="00325575">
      <w:pPr>
        <w:tabs>
          <w:tab w:val="left" w:pos="1440"/>
        </w:tabs>
        <w:spacing w:after="0" w:line="240" w:lineRule="auto"/>
        <w:ind w:left="1418" w:hanging="1418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</w:p>
    <w:p w14:paraId="104A7840" w14:textId="15B6B98C" w:rsidR="002F0154" w:rsidRPr="00325575" w:rsidRDefault="00325575" w:rsidP="00325575">
      <w:pPr>
        <w:tabs>
          <w:tab w:val="left" w:pos="1440"/>
        </w:tabs>
        <w:spacing w:after="0" w:line="240" w:lineRule="auto"/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- </w:t>
      </w:r>
      <w:r w:rsidR="002F0154" w:rsidRPr="00325575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Presentación sobre el </w:t>
      </w:r>
      <w:r w:rsidR="008E0FA8" w:rsidRPr="00325575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f</w:t>
      </w:r>
      <w:r w:rsidR="002F0154" w:rsidRPr="00325575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uncionamiento de los NNA de los países de América Latina, en</w:t>
      </w:r>
      <w:r w:rsidRPr="00325575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 </w:t>
      </w:r>
      <w:r w:rsidR="002F0154" w:rsidRPr="00325575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base a las respuestas sobre estado de </w:t>
      </w:r>
      <w:proofErr w:type="gramStart"/>
      <w:r w:rsidR="002F0154" w:rsidRPr="00325575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situación.</w:t>
      </w:r>
      <w:r w:rsidR="008E0FA8" w:rsidRPr="00325575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*</w:t>
      </w:r>
      <w:proofErr w:type="gramEnd"/>
    </w:p>
    <w:p w14:paraId="009FF211" w14:textId="77777777" w:rsidR="008E0FA8" w:rsidRPr="008E0FA8" w:rsidRDefault="008E0FA8" w:rsidP="008E0FA8">
      <w:pPr>
        <w:pStyle w:val="ListParagraph"/>
        <w:tabs>
          <w:tab w:val="left" w:pos="1440"/>
        </w:tabs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</w:pPr>
    </w:p>
    <w:p w14:paraId="766F25BE" w14:textId="6FDED88A" w:rsidR="002F0154" w:rsidRPr="002F0154" w:rsidRDefault="002F0154" w:rsidP="002F0154">
      <w:pPr>
        <w:jc w:val="both"/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</w:pPr>
      <w:r w:rsidRPr="008E0FA8">
        <w:rPr>
          <w:rFonts w:ascii="Verdana" w:eastAsia="Times New Roman" w:hAnsi="Verdana" w:cstheme="minorHAnsi"/>
          <w:color w:val="000000"/>
          <w:sz w:val="18"/>
          <w:szCs w:val="18"/>
          <w:u w:val="single"/>
          <w:lang w:val="es-ES"/>
        </w:rPr>
        <w:t>Expositor</w:t>
      </w:r>
      <w:r w:rsidR="008E0FA8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:</w:t>
      </w:r>
      <w:r w:rsidR="008E0FA8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 </w:t>
      </w: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Eric Bolaños, IICA</w:t>
      </w:r>
    </w:p>
    <w:p w14:paraId="7AE6CB0F" w14:textId="08141CAC" w:rsidR="002F0154" w:rsidRDefault="008E0FA8" w:rsidP="002F0154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hAnsi="Verdana" w:cstheme="minorHAnsi"/>
          <w:sz w:val="18"/>
          <w:szCs w:val="18"/>
        </w:rPr>
      </w:pPr>
      <w:r w:rsidRPr="00325575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*</w:t>
      </w:r>
      <w:r w:rsidR="002F0154" w:rsidRPr="00325575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Nota:</w:t>
      </w:r>
      <w:r w:rsidR="002F0154" w:rsidRPr="002F015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Antes del Taller se realizará </w:t>
      </w:r>
      <w:r w:rsidR="002F0154" w:rsidRPr="002F0154">
        <w:rPr>
          <w:rFonts w:ascii="Verdana" w:hAnsi="Verdana" w:cstheme="minorHAnsi"/>
          <w:sz w:val="18"/>
          <w:szCs w:val="18"/>
        </w:rPr>
        <w:t>un levantamiento del estado de situación de cada país.</w:t>
      </w:r>
    </w:p>
    <w:p w14:paraId="2DBB7B84" w14:textId="0C7E3B71" w:rsidR="002F0154" w:rsidRDefault="002F0154" w:rsidP="002F0154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hAnsi="Verdana" w:cstheme="minorHAnsi"/>
          <w:sz w:val="18"/>
          <w:szCs w:val="18"/>
        </w:rPr>
      </w:pPr>
    </w:p>
    <w:p w14:paraId="61BB1246" w14:textId="726F20C9" w:rsidR="002F0154" w:rsidRDefault="002F0154" w:rsidP="00325575">
      <w:pPr>
        <w:tabs>
          <w:tab w:val="left" w:pos="1440"/>
        </w:tabs>
        <w:spacing w:after="0" w:line="240" w:lineRule="auto"/>
        <w:ind w:left="1418" w:hanging="1418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Sesión B: 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Presentación de la </w:t>
      </w:r>
      <w:r w:rsidRPr="002F0154">
        <w:rPr>
          <w:rFonts w:ascii="Verdana" w:eastAsia="Times New Roman" w:hAnsi="Verdana" w:cstheme="minorHAnsi"/>
          <w:b/>
          <w:bCs/>
          <w:i/>
          <w:color w:val="000000"/>
          <w:sz w:val="18"/>
          <w:szCs w:val="18"/>
          <w:lang w:val="es-ES"/>
        </w:rPr>
        <w:t>Guía de Buenas Prácticas para Autoridades Nacionales de</w:t>
      </w:r>
      <w:r w:rsidR="008E0FA8">
        <w:rPr>
          <w:rFonts w:ascii="Verdana" w:eastAsia="Times New Roman" w:hAnsi="Verdana" w:cstheme="minorHAnsi"/>
          <w:b/>
          <w:bCs/>
          <w:i/>
          <w:color w:val="000000"/>
          <w:sz w:val="18"/>
          <w:szCs w:val="18"/>
          <w:lang w:val="es-ES"/>
        </w:rPr>
        <w:t xml:space="preserve"> </w:t>
      </w:r>
      <w:r w:rsidRPr="002F0154">
        <w:rPr>
          <w:rFonts w:ascii="Verdana" w:eastAsia="Times New Roman" w:hAnsi="Verdana" w:cstheme="minorHAnsi"/>
          <w:b/>
          <w:bCs/>
          <w:i/>
          <w:color w:val="000000"/>
          <w:sz w:val="18"/>
          <w:szCs w:val="18"/>
          <w:lang w:val="es-ES"/>
        </w:rPr>
        <w:t xml:space="preserve">Notificación del Acuerdo sobre la Aplicación de Medidas Sanitarias y Fitosanitarias (MSF) de la Organización Mundial del Comercio (OMC), </w:t>
      </w: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elaborad</w:t>
      </w:r>
      <w:r w:rsidR="00325575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a</w:t>
      </w: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 xml:space="preserve"> por l</w:t>
      </w:r>
      <w:r w:rsidR="00325575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o</w:t>
      </w: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s NN</w:t>
      </w:r>
      <w:r w:rsidR="00325575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A</w:t>
      </w: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 xml:space="preserve"> </w:t>
      </w:r>
      <w:r w:rsidR="00325575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 xml:space="preserve">de la </w:t>
      </w: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Alianza del Pacífico (AP)</w:t>
      </w:r>
    </w:p>
    <w:p w14:paraId="5C419882" w14:textId="1ED59406" w:rsidR="002F0154" w:rsidRDefault="002F0154" w:rsidP="002F0154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</w:p>
    <w:p w14:paraId="47AA1AB3" w14:textId="6BFCE39B" w:rsidR="002F0154" w:rsidRPr="00325575" w:rsidRDefault="00325575" w:rsidP="00325575">
      <w:pPr>
        <w:jc w:val="both"/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theme="minorHAnsi"/>
          <w:bCs/>
          <w:sz w:val="18"/>
          <w:szCs w:val="18"/>
          <w:lang w:val="es-ES"/>
        </w:rPr>
        <w:t xml:space="preserve">- </w:t>
      </w:r>
      <w:r w:rsidR="002F0154" w:rsidRPr="00325575">
        <w:rPr>
          <w:rFonts w:ascii="Verdana" w:eastAsia="Times New Roman" w:hAnsi="Verdana" w:cstheme="minorHAnsi"/>
          <w:bCs/>
          <w:sz w:val="18"/>
          <w:szCs w:val="18"/>
          <w:lang w:val="es-ES"/>
        </w:rPr>
        <w:t>Presentación del documento de capitalización de buenas experiencias de l</w:t>
      </w:r>
      <w:r>
        <w:rPr>
          <w:rFonts w:ascii="Verdana" w:eastAsia="Times New Roman" w:hAnsi="Verdana" w:cstheme="minorHAnsi"/>
          <w:bCs/>
          <w:sz w:val="18"/>
          <w:szCs w:val="18"/>
          <w:lang w:val="es-ES"/>
        </w:rPr>
        <w:t>o</w:t>
      </w:r>
      <w:r w:rsidR="002F0154" w:rsidRPr="00325575">
        <w:rPr>
          <w:rFonts w:ascii="Verdana" w:eastAsia="Times New Roman" w:hAnsi="Verdana" w:cstheme="minorHAnsi"/>
          <w:bCs/>
          <w:sz w:val="18"/>
          <w:szCs w:val="18"/>
          <w:lang w:val="es-ES"/>
        </w:rPr>
        <w:t xml:space="preserve">s </w:t>
      </w:r>
      <w:r>
        <w:rPr>
          <w:rFonts w:ascii="Verdana" w:eastAsia="Times New Roman" w:hAnsi="Verdana" w:cstheme="minorHAnsi"/>
          <w:bCs/>
          <w:sz w:val="18"/>
          <w:szCs w:val="18"/>
          <w:lang w:val="es-ES"/>
        </w:rPr>
        <w:t xml:space="preserve">NNA </w:t>
      </w:r>
      <w:r w:rsidR="002F0154" w:rsidRPr="00325575">
        <w:rPr>
          <w:rFonts w:ascii="Verdana" w:eastAsia="Times New Roman" w:hAnsi="Verdana" w:cstheme="minorHAnsi"/>
          <w:bCs/>
          <w:sz w:val="18"/>
          <w:szCs w:val="18"/>
          <w:lang w:val="es-ES"/>
        </w:rPr>
        <w:t xml:space="preserve">de los países Miembros de </w:t>
      </w:r>
      <w:r>
        <w:rPr>
          <w:rFonts w:ascii="Verdana" w:eastAsia="Times New Roman" w:hAnsi="Verdana" w:cstheme="minorHAnsi"/>
          <w:bCs/>
          <w:sz w:val="18"/>
          <w:szCs w:val="18"/>
          <w:lang w:val="es-ES"/>
        </w:rPr>
        <w:t xml:space="preserve">la </w:t>
      </w:r>
      <w:r w:rsidR="002F0154" w:rsidRPr="00325575">
        <w:rPr>
          <w:rFonts w:ascii="Verdana" w:eastAsia="Times New Roman" w:hAnsi="Verdana" w:cstheme="minorHAnsi"/>
          <w:bCs/>
          <w:sz w:val="18"/>
          <w:szCs w:val="18"/>
          <w:lang w:val="es-ES"/>
        </w:rPr>
        <w:t>AP (Chile, Perú, Colombia, México)</w:t>
      </w:r>
    </w:p>
    <w:p w14:paraId="7AC2998F" w14:textId="64271EFE" w:rsidR="002F0154" w:rsidRPr="002F0154" w:rsidRDefault="002F0154" w:rsidP="008E0FA8">
      <w:pPr>
        <w:ind w:left="-39"/>
        <w:jc w:val="both"/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</w:pPr>
      <w:r w:rsidRPr="008E0FA8">
        <w:rPr>
          <w:rFonts w:ascii="Verdana" w:eastAsia="Times New Roman" w:hAnsi="Verdana" w:cstheme="minorHAnsi"/>
          <w:color w:val="000000"/>
          <w:sz w:val="18"/>
          <w:szCs w:val="18"/>
          <w:u w:val="single"/>
          <w:lang w:val="es-ES"/>
        </w:rPr>
        <w:t xml:space="preserve">Propuesta de </w:t>
      </w:r>
      <w:r w:rsidR="008E0FA8" w:rsidRPr="008E0FA8">
        <w:rPr>
          <w:rFonts w:ascii="Verdana" w:eastAsia="Times New Roman" w:hAnsi="Verdana" w:cstheme="minorHAnsi"/>
          <w:color w:val="000000"/>
          <w:sz w:val="18"/>
          <w:szCs w:val="18"/>
          <w:u w:val="single"/>
          <w:lang w:val="es-ES"/>
        </w:rPr>
        <w:t>e</w:t>
      </w:r>
      <w:r w:rsidRPr="008E0FA8">
        <w:rPr>
          <w:rFonts w:ascii="Verdana" w:eastAsia="Times New Roman" w:hAnsi="Verdana" w:cstheme="minorHAnsi"/>
          <w:color w:val="000000"/>
          <w:sz w:val="18"/>
          <w:szCs w:val="18"/>
          <w:u w:val="single"/>
          <w:lang w:val="es-ES"/>
        </w:rPr>
        <w:t>xpositor</w:t>
      </w:r>
      <w:r w:rsidRPr="008E0FA8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:</w:t>
      </w:r>
      <w:r w:rsidR="008E0FA8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 </w:t>
      </w: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 xml:space="preserve">Chile </w:t>
      </w:r>
    </w:p>
    <w:p w14:paraId="13C8565C" w14:textId="77777777" w:rsidR="0041539A" w:rsidRDefault="0041539A" w:rsidP="002F0154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</w:p>
    <w:p w14:paraId="029C77BC" w14:textId="2E808703" w:rsidR="002F0154" w:rsidRDefault="002F0154" w:rsidP="002F0154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Día 3: 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Debate y 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d</w:t>
      </w:r>
      <w:r w:rsidRPr="002F0154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irectrices para 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>las siguientes etapas</w:t>
      </w:r>
    </w:p>
    <w:p w14:paraId="0DF8D061" w14:textId="1D5EDF73" w:rsidR="002F0154" w:rsidRDefault="002F0154" w:rsidP="002F0154">
      <w:pPr>
        <w:tabs>
          <w:tab w:val="left" w:pos="1440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</w:pPr>
    </w:p>
    <w:p w14:paraId="38CCBA59" w14:textId="3ADE9E27" w:rsidR="002F0154" w:rsidRPr="002F0154" w:rsidRDefault="00325575" w:rsidP="002F0154">
      <w:pPr>
        <w:jc w:val="both"/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-</w:t>
      </w:r>
      <w:r w:rsidR="002F0154" w:rsidRPr="002F0154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 xml:space="preserve">Detección de buenas prácticas y brechas </w:t>
      </w:r>
    </w:p>
    <w:p w14:paraId="236F15F5" w14:textId="08703AC7" w:rsidR="00325575" w:rsidRPr="0041539A" w:rsidRDefault="002F0154" w:rsidP="0041539A">
      <w:pPr>
        <w:tabs>
          <w:tab w:val="left" w:pos="720"/>
          <w:tab w:val="left" w:pos="1440"/>
        </w:tabs>
        <w:ind w:left="-39"/>
        <w:jc w:val="both"/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</w:pPr>
      <w:r w:rsidRPr="008E0FA8">
        <w:rPr>
          <w:rFonts w:ascii="Verdana" w:eastAsia="Times New Roman" w:hAnsi="Verdana" w:cstheme="minorHAnsi"/>
          <w:color w:val="000000"/>
          <w:sz w:val="18"/>
          <w:szCs w:val="18"/>
          <w:u w:val="single"/>
          <w:lang w:val="es-ES"/>
        </w:rPr>
        <w:t>Expositores</w:t>
      </w:r>
      <w:r w:rsidR="008E0FA8" w:rsidRPr="008E0FA8">
        <w:rPr>
          <w:rFonts w:ascii="Verdana" w:eastAsia="Times New Roman" w:hAnsi="Verdana" w:cstheme="minorHAnsi"/>
          <w:color w:val="000000"/>
          <w:sz w:val="18"/>
          <w:szCs w:val="18"/>
          <w:lang w:val="es-ES"/>
        </w:rPr>
        <w:t>:</w:t>
      </w:r>
      <w:r w:rsidR="008E0FA8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val="es-ES"/>
        </w:rPr>
        <w:t xml:space="preserve"> </w:t>
      </w:r>
      <w:r w:rsidR="0041539A" w:rsidRPr="0041539A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Arti Gobind Daswani e Isabel Calderón</w:t>
      </w:r>
      <w:r w:rsidR="0041539A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, Equipo MSF</w:t>
      </w:r>
      <w:r w:rsidRPr="002F0154" w:rsidDel="003E2A2A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, División de Agricultura y Productos Básicos, OMC</w:t>
      </w:r>
    </w:p>
    <w:p w14:paraId="084A8943" w14:textId="0FCB872E" w:rsidR="0041539A" w:rsidRDefault="0041539A" w:rsidP="002F0154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bCs/>
          <w:color w:val="000000"/>
          <w:sz w:val="18"/>
          <w:szCs w:val="18"/>
          <w:u w:val="single"/>
          <w:lang w:val="es-ES"/>
        </w:rPr>
      </w:pPr>
    </w:p>
    <w:p w14:paraId="0E0DA523" w14:textId="3C84F6BF" w:rsidR="0041539A" w:rsidRDefault="0041539A" w:rsidP="002F0154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bCs/>
          <w:color w:val="000000"/>
          <w:sz w:val="18"/>
          <w:szCs w:val="18"/>
          <w:u w:val="single"/>
          <w:lang w:val="es-ES"/>
        </w:rPr>
      </w:pPr>
    </w:p>
    <w:p w14:paraId="53FADEB8" w14:textId="77777777" w:rsidR="0041539A" w:rsidRDefault="0041539A" w:rsidP="002F0154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bCs/>
          <w:color w:val="000000"/>
          <w:sz w:val="18"/>
          <w:szCs w:val="18"/>
          <w:u w:val="single"/>
          <w:lang w:val="es-ES"/>
        </w:rPr>
      </w:pPr>
    </w:p>
    <w:p w14:paraId="643DFC7C" w14:textId="548B8A6E" w:rsidR="002F0154" w:rsidRPr="002F0154" w:rsidRDefault="002F0154" w:rsidP="002F0154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bCs/>
          <w:color w:val="000000"/>
          <w:sz w:val="18"/>
          <w:szCs w:val="18"/>
          <w:u w:val="single"/>
          <w:lang w:val="es-ES"/>
        </w:rPr>
      </w:pP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u w:val="single"/>
          <w:lang w:val="es-ES"/>
        </w:rPr>
        <w:t>Objetivos</w:t>
      </w:r>
      <w:r w:rsidR="008E0FA8">
        <w:rPr>
          <w:rFonts w:ascii="Verdana" w:eastAsia="Times New Roman" w:hAnsi="Verdana" w:cstheme="minorHAnsi"/>
          <w:bCs/>
          <w:color w:val="000000"/>
          <w:sz w:val="18"/>
          <w:szCs w:val="18"/>
          <w:u w:val="single"/>
          <w:lang w:val="es-ES"/>
        </w:rPr>
        <w:t xml:space="preserve"> del Taller</w:t>
      </w:r>
    </w:p>
    <w:p w14:paraId="390C0587" w14:textId="77777777" w:rsidR="002F0154" w:rsidRPr="002F0154" w:rsidRDefault="002F0154" w:rsidP="002F0154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</w:pPr>
    </w:p>
    <w:p w14:paraId="1D3CD5C6" w14:textId="778E0351" w:rsidR="002F0154" w:rsidRPr="002F0154" w:rsidRDefault="002F0154" w:rsidP="002F0154">
      <w:pPr>
        <w:pStyle w:val="ListParagraph"/>
        <w:numPr>
          <w:ilvl w:val="0"/>
          <w:numId w:val="5"/>
        </w:numPr>
        <w:tabs>
          <w:tab w:val="left" w:pos="720"/>
          <w:tab w:val="left" w:pos="1418"/>
        </w:tabs>
        <w:spacing w:after="0" w:line="240" w:lineRule="auto"/>
        <w:jc w:val="both"/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</w:pP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Profundizar los conocimientos sobre el Acuerdo MSF y en particular sobre el principio de transparencia y las responsabilidades de los NNA.</w:t>
      </w:r>
    </w:p>
    <w:p w14:paraId="41E1DC94" w14:textId="77777777" w:rsidR="002F0154" w:rsidRPr="002F0154" w:rsidRDefault="002F0154" w:rsidP="002F0154">
      <w:pPr>
        <w:numPr>
          <w:ilvl w:val="0"/>
          <w:numId w:val="5"/>
        </w:numPr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</w:pPr>
      <w:r w:rsidRPr="002F0154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 xml:space="preserve">Compartir experiencias de gestión de los NNA de la región. </w:t>
      </w:r>
    </w:p>
    <w:p w14:paraId="6312D338" w14:textId="24CEB8ED" w:rsidR="002F0154" w:rsidRPr="00325575" w:rsidRDefault="002F0154" w:rsidP="001C4EC0">
      <w:pPr>
        <w:numPr>
          <w:ilvl w:val="0"/>
          <w:numId w:val="5"/>
        </w:numPr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</w:pPr>
      <w:r w:rsidRPr="00325575">
        <w:rPr>
          <w:rFonts w:ascii="Verdana" w:eastAsia="Times New Roman" w:hAnsi="Verdana" w:cstheme="minorHAnsi"/>
          <w:bCs/>
          <w:color w:val="000000"/>
          <w:sz w:val="18"/>
          <w:szCs w:val="18"/>
          <w:lang w:val="es-ES"/>
        </w:rPr>
        <w:t>Detectar oportunidades de mejora y buenas prácticas de gestión para el funcionamiento de los NNA.</w:t>
      </w:r>
    </w:p>
    <w:sectPr w:rsidR="002F0154" w:rsidRPr="00325575" w:rsidSect="00FD266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97956" w14:textId="77777777" w:rsidR="00957CDC" w:rsidRDefault="00957CDC" w:rsidP="005E24E8">
      <w:pPr>
        <w:spacing w:after="0" w:line="240" w:lineRule="auto"/>
      </w:pPr>
      <w:r>
        <w:separator/>
      </w:r>
    </w:p>
  </w:endnote>
  <w:endnote w:type="continuationSeparator" w:id="0">
    <w:p w14:paraId="3DCEC47A" w14:textId="77777777" w:rsidR="00957CDC" w:rsidRDefault="00957CDC" w:rsidP="005E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ABE7" w14:textId="77777777" w:rsidR="00957CDC" w:rsidRDefault="00957CDC" w:rsidP="005E24E8">
      <w:pPr>
        <w:spacing w:after="0" w:line="240" w:lineRule="auto"/>
      </w:pPr>
      <w:r>
        <w:separator/>
      </w:r>
    </w:p>
  </w:footnote>
  <w:footnote w:type="continuationSeparator" w:id="0">
    <w:p w14:paraId="621CE4BC" w14:textId="77777777" w:rsidR="00957CDC" w:rsidRDefault="00957CDC" w:rsidP="005E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9938422"/>
      <w:docPartObj>
        <w:docPartGallery w:val="Watermarks"/>
        <w:docPartUnique/>
      </w:docPartObj>
    </w:sdtPr>
    <w:sdtEndPr/>
    <w:sdtContent>
      <w:p w14:paraId="170F48E4" w14:textId="77777777" w:rsidR="005E24E8" w:rsidRDefault="005452A7">
        <w:pPr>
          <w:pStyle w:val="Header"/>
        </w:pPr>
        <w:r>
          <w:pict w14:anchorId="49A77A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734"/>
    <w:multiLevelType w:val="hybridMultilevel"/>
    <w:tmpl w:val="FFC6D1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4BD2"/>
    <w:multiLevelType w:val="hybridMultilevel"/>
    <w:tmpl w:val="F2E27C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FE8"/>
    <w:multiLevelType w:val="hybridMultilevel"/>
    <w:tmpl w:val="EB2E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51F"/>
    <w:multiLevelType w:val="hybridMultilevel"/>
    <w:tmpl w:val="6618FC00"/>
    <w:lvl w:ilvl="0" w:tplc="340A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 w15:restartNumberingAfterBreak="0">
    <w:nsid w:val="1125653E"/>
    <w:multiLevelType w:val="hybridMultilevel"/>
    <w:tmpl w:val="07EC21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2B99"/>
    <w:multiLevelType w:val="hybridMultilevel"/>
    <w:tmpl w:val="7262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488E"/>
    <w:multiLevelType w:val="hybridMultilevel"/>
    <w:tmpl w:val="BBAC32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B67C1"/>
    <w:multiLevelType w:val="hybridMultilevel"/>
    <w:tmpl w:val="39CCB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F6A34"/>
    <w:multiLevelType w:val="hybridMultilevel"/>
    <w:tmpl w:val="206E5ECA"/>
    <w:lvl w:ilvl="0" w:tplc="34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391B71BC"/>
    <w:multiLevelType w:val="hybridMultilevel"/>
    <w:tmpl w:val="2318D544"/>
    <w:lvl w:ilvl="0" w:tplc="340A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9DA1E23"/>
    <w:multiLevelType w:val="hybridMultilevel"/>
    <w:tmpl w:val="BBAC32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A2B67"/>
    <w:multiLevelType w:val="hybridMultilevel"/>
    <w:tmpl w:val="900CB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55B8"/>
    <w:multiLevelType w:val="hybridMultilevel"/>
    <w:tmpl w:val="3CBA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54022"/>
    <w:multiLevelType w:val="hybridMultilevel"/>
    <w:tmpl w:val="228C96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22794"/>
    <w:multiLevelType w:val="hybridMultilevel"/>
    <w:tmpl w:val="9DCE6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93383"/>
    <w:multiLevelType w:val="hybridMultilevel"/>
    <w:tmpl w:val="CBA03C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0088D"/>
    <w:multiLevelType w:val="hybridMultilevel"/>
    <w:tmpl w:val="52E452EA"/>
    <w:lvl w:ilvl="0" w:tplc="34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51BC72F4"/>
    <w:multiLevelType w:val="hybridMultilevel"/>
    <w:tmpl w:val="AB20A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96AE2"/>
    <w:multiLevelType w:val="hybridMultilevel"/>
    <w:tmpl w:val="5290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30FF8"/>
    <w:multiLevelType w:val="hybridMultilevel"/>
    <w:tmpl w:val="C28607A4"/>
    <w:lvl w:ilvl="0" w:tplc="3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79951DDF"/>
    <w:multiLevelType w:val="hybridMultilevel"/>
    <w:tmpl w:val="303E45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07C8C"/>
    <w:multiLevelType w:val="hybridMultilevel"/>
    <w:tmpl w:val="BBAC32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0"/>
  </w:num>
  <w:num w:numId="5">
    <w:abstractNumId w:val="10"/>
  </w:num>
  <w:num w:numId="6">
    <w:abstractNumId w:val="13"/>
  </w:num>
  <w:num w:numId="7">
    <w:abstractNumId w:val="6"/>
  </w:num>
  <w:num w:numId="8">
    <w:abstractNumId w:val="19"/>
  </w:num>
  <w:num w:numId="9">
    <w:abstractNumId w:val="14"/>
  </w:num>
  <w:num w:numId="10">
    <w:abstractNumId w:val="17"/>
  </w:num>
  <w:num w:numId="11">
    <w:abstractNumId w:val="21"/>
  </w:num>
  <w:num w:numId="12">
    <w:abstractNumId w:val="4"/>
  </w:num>
  <w:num w:numId="13">
    <w:abstractNumId w:val="3"/>
  </w:num>
  <w:num w:numId="14">
    <w:abstractNumId w:val="9"/>
  </w:num>
  <w:num w:numId="15">
    <w:abstractNumId w:val="8"/>
  </w:num>
  <w:num w:numId="16">
    <w:abstractNumId w:val="20"/>
  </w:num>
  <w:num w:numId="17">
    <w:abstractNumId w:val="15"/>
  </w:num>
  <w:num w:numId="18">
    <w:abstractNumId w:val="1"/>
  </w:num>
  <w:num w:numId="19">
    <w:abstractNumId w:val="16"/>
  </w:num>
  <w:num w:numId="20">
    <w:abstractNumId w:val="7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A0"/>
    <w:rsid w:val="00014CB5"/>
    <w:rsid w:val="000221CC"/>
    <w:rsid w:val="00022AEA"/>
    <w:rsid w:val="0003700F"/>
    <w:rsid w:val="000454C9"/>
    <w:rsid w:val="00090E68"/>
    <w:rsid w:val="000A1EB1"/>
    <w:rsid w:val="000B2BAE"/>
    <w:rsid w:val="000F4040"/>
    <w:rsid w:val="0010336E"/>
    <w:rsid w:val="0019191A"/>
    <w:rsid w:val="001C166E"/>
    <w:rsid w:val="001F46AD"/>
    <w:rsid w:val="00212A3B"/>
    <w:rsid w:val="00212BA0"/>
    <w:rsid w:val="002159BA"/>
    <w:rsid w:val="00216CE3"/>
    <w:rsid w:val="00225DB8"/>
    <w:rsid w:val="002F0154"/>
    <w:rsid w:val="00325575"/>
    <w:rsid w:val="00326EC0"/>
    <w:rsid w:val="003468F5"/>
    <w:rsid w:val="00350829"/>
    <w:rsid w:val="00365DBC"/>
    <w:rsid w:val="00384F47"/>
    <w:rsid w:val="0039060E"/>
    <w:rsid w:val="003B2F58"/>
    <w:rsid w:val="003E0B13"/>
    <w:rsid w:val="003E2A2A"/>
    <w:rsid w:val="003E376A"/>
    <w:rsid w:val="0041539A"/>
    <w:rsid w:val="00475036"/>
    <w:rsid w:val="004977F0"/>
    <w:rsid w:val="004D4E2A"/>
    <w:rsid w:val="005178BD"/>
    <w:rsid w:val="00541079"/>
    <w:rsid w:val="005452A7"/>
    <w:rsid w:val="00545BD9"/>
    <w:rsid w:val="00562605"/>
    <w:rsid w:val="00567EBC"/>
    <w:rsid w:val="00585A27"/>
    <w:rsid w:val="0059102F"/>
    <w:rsid w:val="005E24E8"/>
    <w:rsid w:val="00611845"/>
    <w:rsid w:val="00623DD4"/>
    <w:rsid w:val="00631C4B"/>
    <w:rsid w:val="006834B6"/>
    <w:rsid w:val="00701D1C"/>
    <w:rsid w:val="007875E1"/>
    <w:rsid w:val="007B70E3"/>
    <w:rsid w:val="007D3760"/>
    <w:rsid w:val="007D7D9E"/>
    <w:rsid w:val="00803C6F"/>
    <w:rsid w:val="008066A6"/>
    <w:rsid w:val="00881D42"/>
    <w:rsid w:val="0088346C"/>
    <w:rsid w:val="008D1D30"/>
    <w:rsid w:val="008E0FA8"/>
    <w:rsid w:val="00907ED4"/>
    <w:rsid w:val="00921D92"/>
    <w:rsid w:val="00926803"/>
    <w:rsid w:val="00957CDC"/>
    <w:rsid w:val="009B200B"/>
    <w:rsid w:val="009B2386"/>
    <w:rsid w:val="009D53C0"/>
    <w:rsid w:val="009E34E7"/>
    <w:rsid w:val="00A73E2A"/>
    <w:rsid w:val="00A83E12"/>
    <w:rsid w:val="00A968CB"/>
    <w:rsid w:val="00AA00F0"/>
    <w:rsid w:val="00AB284B"/>
    <w:rsid w:val="00AE19F8"/>
    <w:rsid w:val="00B04BA0"/>
    <w:rsid w:val="00B36B28"/>
    <w:rsid w:val="00B42C75"/>
    <w:rsid w:val="00B46AC5"/>
    <w:rsid w:val="00B56D3D"/>
    <w:rsid w:val="00B61B30"/>
    <w:rsid w:val="00B63FAA"/>
    <w:rsid w:val="00B80319"/>
    <w:rsid w:val="00C250AD"/>
    <w:rsid w:val="00CD5E95"/>
    <w:rsid w:val="00CE3E1F"/>
    <w:rsid w:val="00D03F22"/>
    <w:rsid w:val="00D13560"/>
    <w:rsid w:val="00D42DA0"/>
    <w:rsid w:val="00D42FDB"/>
    <w:rsid w:val="00D6797E"/>
    <w:rsid w:val="00DF2A1C"/>
    <w:rsid w:val="00E23FD4"/>
    <w:rsid w:val="00E32A2F"/>
    <w:rsid w:val="00E96721"/>
    <w:rsid w:val="00F026E0"/>
    <w:rsid w:val="00F17A28"/>
    <w:rsid w:val="00F22A24"/>
    <w:rsid w:val="00F740F8"/>
    <w:rsid w:val="00FC6E41"/>
    <w:rsid w:val="00FD266C"/>
    <w:rsid w:val="00FD3350"/>
    <w:rsid w:val="00FE0B3C"/>
    <w:rsid w:val="00FE0F95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3789AA40"/>
  <w15:chartTrackingRefBased/>
  <w15:docId w15:val="{CE5A48FD-F5A3-42C8-8ACC-B26223AF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60E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C0"/>
    <w:rPr>
      <w:rFonts w:ascii="Segoe UI" w:hAnsi="Segoe UI" w:cs="Segoe UI"/>
      <w:sz w:val="18"/>
      <w:szCs w:val="18"/>
      <w:lang w:val="es-CL"/>
    </w:rPr>
  </w:style>
  <w:style w:type="paragraph" w:styleId="ListParagraph">
    <w:name w:val="List Paragraph"/>
    <w:basedOn w:val="Normal"/>
    <w:uiPriority w:val="34"/>
    <w:qFormat/>
    <w:rsid w:val="00567E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8CB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CB"/>
    <w:rPr>
      <w:b/>
      <w:bCs/>
      <w:sz w:val="20"/>
      <w:szCs w:val="20"/>
      <w:lang w:val="es-CL"/>
    </w:rPr>
  </w:style>
  <w:style w:type="paragraph" w:styleId="Header">
    <w:name w:val="header"/>
    <w:basedOn w:val="Normal"/>
    <w:link w:val="HeaderChar"/>
    <w:uiPriority w:val="99"/>
    <w:unhideWhenUsed/>
    <w:rsid w:val="005E2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E8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5E2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E8"/>
    <w:rPr>
      <w:lang w:val="es-CL"/>
    </w:rPr>
  </w:style>
  <w:style w:type="table" w:styleId="TableGrid">
    <w:name w:val="Table Grid"/>
    <w:basedOn w:val="TableNormal"/>
    <w:uiPriority w:val="39"/>
    <w:rsid w:val="009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D7603C9860884B820B43FB817CE3E5" ma:contentTypeVersion="20" ma:contentTypeDescription="Crear nuevo documento." ma:contentTypeScope="" ma:versionID="3e2e06b6bb8394d2f274c08e83336b67">
  <xsd:schema xmlns:xsd="http://www.w3.org/2001/XMLSchema" xmlns:xs="http://www.w3.org/2001/XMLSchema" xmlns:p="http://schemas.microsoft.com/office/2006/metadata/properties" xmlns:ns2="676ed2fc-345b-437d-9481-1c84d05678b5" xmlns:ns3="d7a6f9b0-34fb-492c-bbca-ee5afb019c87" targetNamespace="http://schemas.microsoft.com/office/2006/metadata/properties" ma:root="true" ma:fieldsID="3379d6d6259d215f466e30c0c7b9e145" ns2:_="" ns3:_="">
    <xsd:import namespace="676ed2fc-345b-437d-9481-1c84d05678b5"/>
    <xsd:import namespace="d7a6f9b0-34fb-492c-bbca-ee5afb019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ed2fc-345b-437d-9481-1c84d0567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f9b0-34fb-492c-bbca-ee5afb019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AA50-880A-4841-BDAB-EB52C1FC3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85851-5CD7-4A19-825D-56AB04E99B4E}">
  <ds:schemaRefs>
    <ds:schemaRef ds:uri="http://purl.org/dc/terms/"/>
    <ds:schemaRef ds:uri="http://schemas.microsoft.com/office/2006/documentManagement/types"/>
    <ds:schemaRef ds:uri="d7a6f9b0-34fb-492c-bbca-ee5afb019c87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76ed2fc-345b-437d-9481-1c84d05678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644237-4FCB-44E9-A72D-1B1EC0EC9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ed2fc-345b-437d-9481-1c84d05678b5"/>
    <ds:schemaRef ds:uri="d7a6f9b0-34fb-492c-bbca-ee5afb01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3C183-FEE3-4A9E-BBA7-45BED175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Arencibia Gonzalez, Susana</cp:lastModifiedBy>
  <cp:revision>10</cp:revision>
  <cp:lastPrinted>2019-05-14T20:06:00Z</cp:lastPrinted>
  <dcterms:created xsi:type="dcterms:W3CDTF">2020-09-22T13:35:00Z</dcterms:created>
  <dcterms:modified xsi:type="dcterms:W3CDTF">2020-10-16T07:45:00Z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0x01010042D7603C9860884B820B43FB817CE3E5</vt:lpwstr>
  </property>
</Properties>
</file>