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B46FE" w14:textId="77777777" w:rsidR="0069103D" w:rsidRDefault="001561F8">
      <w:pPr>
        <w:ind w:left="709"/>
        <w:jc w:val="center"/>
      </w:pPr>
      <w:r>
        <w:tab/>
      </w:r>
      <w:r>
        <w:tab/>
      </w:r>
      <w:r>
        <w:rPr>
          <w:noProof/>
          <w:lang w:val="en-US"/>
        </w:rPr>
        <w:drawing>
          <wp:anchor distT="0" distB="0" distL="0" distR="0" simplePos="0" relativeHeight="251658240" behindDoc="0" locked="0" layoutInCell="1" hidden="0" allowOverlap="1" wp14:anchorId="4F3D5236" wp14:editId="7E87BFF3">
            <wp:simplePos x="0" y="0"/>
            <wp:positionH relativeFrom="margin">
              <wp:posOffset>-453389</wp:posOffset>
            </wp:positionH>
            <wp:positionV relativeFrom="paragraph">
              <wp:posOffset>-454659</wp:posOffset>
            </wp:positionV>
            <wp:extent cx="1647825" cy="49530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647825" cy="495300"/>
                    </a:xfrm>
                    <a:prstGeom prst="rect">
                      <a:avLst/>
                    </a:prstGeom>
                    <a:ln/>
                  </pic:spPr>
                </pic:pic>
              </a:graphicData>
            </a:graphic>
          </wp:anchor>
        </w:drawing>
      </w:r>
    </w:p>
    <w:p w14:paraId="6BDF46CD" w14:textId="77777777" w:rsidR="0069103D" w:rsidRDefault="0069103D">
      <w:pPr>
        <w:jc w:val="center"/>
      </w:pPr>
    </w:p>
    <w:p w14:paraId="6FAC2014" w14:textId="77777777" w:rsidR="0069103D" w:rsidRDefault="001561F8" w:rsidP="005915CF">
      <w:pPr>
        <w:ind w:left="2880" w:firstLine="720"/>
      </w:pPr>
      <w:r>
        <w:rPr>
          <w:b/>
        </w:rPr>
        <w:t>(Tentative Agenda)</w:t>
      </w:r>
    </w:p>
    <w:p w14:paraId="395797FA" w14:textId="77777777" w:rsidR="0069103D" w:rsidRDefault="0069103D">
      <w:pPr>
        <w:jc w:val="center"/>
      </w:pPr>
    </w:p>
    <w:p w14:paraId="706E1D45" w14:textId="147CA323" w:rsidR="0069103D" w:rsidRDefault="001561F8">
      <w:pPr>
        <w:jc w:val="center"/>
      </w:pPr>
      <w:r>
        <w:t>National Workshop on LDC Graduation</w:t>
      </w:r>
      <w:r w:rsidR="005E14B3">
        <w:t xml:space="preserve"> and WTO</w:t>
      </w:r>
    </w:p>
    <w:p w14:paraId="4B65DCE6" w14:textId="46BAAFD9" w:rsidR="0069103D" w:rsidRDefault="005E14B3">
      <w:pPr>
        <w:jc w:val="center"/>
      </w:pPr>
      <w:r>
        <w:t>Dhaka</w:t>
      </w:r>
      <w:r w:rsidR="001561F8">
        <w:t xml:space="preserve">, </w:t>
      </w:r>
      <w:r>
        <w:t>Bangladesh</w:t>
      </w:r>
    </w:p>
    <w:p w14:paraId="1DD82EB6" w14:textId="23966CE8" w:rsidR="0069103D" w:rsidRDefault="005E14B3">
      <w:pPr>
        <w:jc w:val="center"/>
        <w:rPr>
          <w:u w:val="single"/>
        </w:rPr>
      </w:pPr>
      <w:r>
        <w:rPr>
          <w:u w:val="single"/>
        </w:rPr>
        <w:t>11</w:t>
      </w:r>
      <w:r w:rsidR="001561F8">
        <w:rPr>
          <w:u w:val="single"/>
        </w:rPr>
        <w:t>-1</w:t>
      </w:r>
      <w:r>
        <w:rPr>
          <w:u w:val="single"/>
        </w:rPr>
        <w:t>2</w:t>
      </w:r>
      <w:r w:rsidR="001561F8">
        <w:rPr>
          <w:u w:val="single"/>
        </w:rPr>
        <w:t xml:space="preserve"> </w:t>
      </w:r>
      <w:r>
        <w:rPr>
          <w:u w:val="single"/>
        </w:rPr>
        <w:t>March</w:t>
      </w:r>
      <w:r w:rsidR="001561F8">
        <w:rPr>
          <w:u w:val="single"/>
        </w:rPr>
        <w:t xml:space="preserve"> 20</w:t>
      </w:r>
      <w:r>
        <w:rPr>
          <w:u w:val="single"/>
        </w:rPr>
        <w:t>20</w:t>
      </w:r>
    </w:p>
    <w:p w14:paraId="0984B6B7" w14:textId="77777777" w:rsidR="0069103D" w:rsidRDefault="0069103D"/>
    <w:p w14:paraId="43623F9B" w14:textId="5913EDB8" w:rsidR="0069103D" w:rsidRDefault="001561F8">
      <w:r>
        <w:rPr>
          <w:b/>
          <w:u w:val="single"/>
        </w:rPr>
        <w:t xml:space="preserve">Day One – </w:t>
      </w:r>
      <w:r w:rsidR="005E14B3">
        <w:rPr>
          <w:b/>
          <w:u w:val="single"/>
        </w:rPr>
        <w:t>Wednesday, 11</w:t>
      </w:r>
      <w:r>
        <w:rPr>
          <w:b/>
          <w:u w:val="single"/>
        </w:rPr>
        <w:t xml:space="preserve"> </w:t>
      </w:r>
      <w:r w:rsidR="005E14B3">
        <w:rPr>
          <w:b/>
          <w:u w:val="single"/>
        </w:rPr>
        <w:t>March 2020</w:t>
      </w:r>
    </w:p>
    <w:p w14:paraId="2B2EEED5" w14:textId="77777777" w:rsidR="0069103D" w:rsidRDefault="0069103D"/>
    <w:p w14:paraId="7578F9D8" w14:textId="6AE9D794" w:rsidR="005E14B3" w:rsidRPr="005E14B3" w:rsidRDefault="005E14B3">
      <w:pPr>
        <w:rPr>
          <w:i/>
          <w:iCs/>
        </w:rPr>
      </w:pPr>
      <w:r w:rsidRPr="005E14B3">
        <w:rPr>
          <w:i/>
          <w:iCs/>
        </w:rPr>
        <w:t>Opening Session</w:t>
      </w:r>
    </w:p>
    <w:p w14:paraId="0607E608" w14:textId="77777777" w:rsidR="005E14B3" w:rsidRDefault="005E14B3"/>
    <w:p w14:paraId="11AB1DE8" w14:textId="77777777" w:rsidR="005E14B3" w:rsidRDefault="008C13EA">
      <w:r>
        <w:t>09:</w:t>
      </w:r>
      <w:r w:rsidR="005E14B3">
        <w:t>3</w:t>
      </w:r>
      <w:r>
        <w:t>0-</w:t>
      </w:r>
      <w:r w:rsidR="005E14B3">
        <w:t>10</w:t>
      </w:r>
      <w:r>
        <w:t>:</w:t>
      </w:r>
      <w:r w:rsidR="005E14B3">
        <w:t>00</w:t>
      </w:r>
      <w:r>
        <w:tab/>
      </w:r>
    </w:p>
    <w:p w14:paraId="5D286BE8" w14:textId="77777777" w:rsidR="005E14B3" w:rsidRDefault="005E14B3"/>
    <w:p w14:paraId="428D2CD5" w14:textId="6010C2F7" w:rsidR="0069103D" w:rsidRDefault="005E14B3">
      <w:r>
        <w:t>-</w:t>
      </w:r>
      <w:r>
        <w:tab/>
        <w:t>Statement</w:t>
      </w:r>
      <w:r w:rsidR="008C13EA">
        <w:t xml:space="preserve"> by </w:t>
      </w:r>
      <w:r>
        <w:t>Director-General</w:t>
      </w:r>
      <w:r w:rsidR="008C13EA">
        <w:t>, WTO</w:t>
      </w:r>
      <w:r>
        <w:t xml:space="preserve"> Cell, Ministry of Commerce</w:t>
      </w:r>
    </w:p>
    <w:p w14:paraId="3CFDBDD9" w14:textId="77777777" w:rsidR="0069103D" w:rsidRDefault="0069103D"/>
    <w:p w14:paraId="3904A62B" w14:textId="09C4A615" w:rsidR="005E14B3" w:rsidRDefault="005E14B3">
      <w:r>
        <w:t>-</w:t>
      </w:r>
      <w:r>
        <w:tab/>
        <w:t>Statement by Representative of WTO</w:t>
      </w:r>
    </w:p>
    <w:p w14:paraId="6D68F8D5" w14:textId="0BEA5D29" w:rsidR="0069103D" w:rsidRDefault="001561F8">
      <w:r>
        <w:t xml:space="preserve"> </w:t>
      </w:r>
    </w:p>
    <w:p w14:paraId="6F1EFCC3" w14:textId="223D06AB" w:rsidR="0069103D" w:rsidRDefault="005E14B3" w:rsidP="005E14B3">
      <w:r>
        <w:t>-</w:t>
      </w:r>
      <w:r>
        <w:tab/>
        <w:t>Opening Address by Secretary, Ministry of Commerce, Government of Bangladesh</w:t>
      </w:r>
    </w:p>
    <w:p w14:paraId="12D3A893" w14:textId="77777777" w:rsidR="0069103D" w:rsidRDefault="0069103D"/>
    <w:p w14:paraId="0EEC39AB" w14:textId="77777777" w:rsidR="0069103D" w:rsidRDefault="001561F8">
      <w:r>
        <w:t>10:00 – 10:15</w:t>
      </w:r>
      <w:r>
        <w:tab/>
      </w:r>
      <w:r>
        <w:rPr>
          <w:i/>
        </w:rPr>
        <w:t>Coffee break</w:t>
      </w:r>
    </w:p>
    <w:p w14:paraId="176D0980" w14:textId="77777777" w:rsidR="0069103D" w:rsidRDefault="0069103D"/>
    <w:p w14:paraId="4D1225B4" w14:textId="2CE1FD6A" w:rsidR="0069103D" w:rsidRDefault="001561F8">
      <w:pPr>
        <w:rPr>
          <w:b/>
        </w:rPr>
      </w:pPr>
      <w:r>
        <w:t>10:15 - 1</w:t>
      </w:r>
      <w:r w:rsidR="005E14B3">
        <w:t>1</w:t>
      </w:r>
      <w:r>
        <w:t>:00</w:t>
      </w:r>
      <w:r>
        <w:tab/>
      </w:r>
      <w:r>
        <w:rPr>
          <w:b/>
          <w:u w:val="single"/>
        </w:rPr>
        <w:t>Session 1</w:t>
      </w:r>
      <w:r w:rsidRPr="005E14B3">
        <w:rPr>
          <w:b/>
        </w:rPr>
        <w:t>:</w:t>
      </w:r>
      <w:r>
        <w:rPr>
          <w:b/>
        </w:rPr>
        <w:t xml:space="preserve"> Graduation process and mechanisms relating to pre- </w:t>
      </w:r>
    </w:p>
    <w:p w14:paraId="4C3D38B1" w14:textId="77777777" w:rsidR="0069103D" w:rsidRDefault="001561F8">
      <w:pPr>
        <w:ind w:left="720" w:firstLine="720"/>
        <w:rPr>
          <w:b/>
        </w:rPr>
      </w:pPr>
      <w:r>
        <w:rPr>
          <w:b/>
        </w:rPr>
        <w:t>and post-graduation</w:t>
      </w:r>
    </w:p>
    <w:p w14:paraId="63B4B105" w14:textId="77777777" w:rsidR="0069103D" w:rsidRDefault="0069103D"/>
    <w:p w14:paraId="25F7FB0A" w14:textId="558D2422" w:rsidR="0069103D" w:rsidRDefault="001561F8">
      <w:r>
        <w:t>This session will discuss the procedures followed for graduation, the UN process</w:t>
      </w:r>
      <w:r w:rsidR="005E14B3">
        <w:t xml:space="preserve"> </w:t>
      </w:r>
      <w:r>
        <w:t xml:space="preserve">and the mechanism to monitor progress in the post-graduation phase of LDCs. </w:t>
      </w:r>
    </w:p>
    <w:p w14:paraId="22B00EF6" w14:textId="573AA857" w:rsidR="005E14B3" w:rsidRDefault="005E14B3"/>
    <w:p w14:paraId="0058FB8F" w14:textId="45A60968" w:rsidR="005E14B3" w:rsidRDefault="00FD2C29">
      <w:r>
        <w:t xml:space="preserve">Speaker: </w:t>
      </w:r>
      <w:r w:rsidR="005E14B3">
        <w:t>WTO</w:t>
      </w:r>
    </w:p>
    <w:p w14:paraId="35666987" w14:textId="77777777" w:rsidR="0069103D" w:rsidRDefault="0069103D"/>
    <w:p w14:paraId="763BFF7B" w14:textId="09BDD7FB" w:rsidR="005E14B3" w:rsidRDefault="001561F8">
      <w:r>
        <w:t>1</w:t>
      </w:r>
      <w:r w:rsidR="005E14B3">
        <w:t>1</w:t>
      </w:r>
      <w:r>
        <w:t>:00 – 1</w:t>
      </w:r>
      <w:r w:rsidR="005E14B3">
        <w:t>2</w:t>
      </w:r>
      <w:r>
        <w:t>:30</w:t>
      </w:r>
      <w:r>
        <w:tab/>
      </w:r>
      <w:r w:rsidR="005E14B3">
        <w:rPr>
          <w:b/>
          <w:u w:val="single"/>
        </w:rPr>
        <w:t xml:space="preserve">Session </w:t>
      </w:r>
      <w:r w:rsidR="005E14B3">
        <w:rPr>
          <w:b/>
          <w:u w:val="single"/>
        </w:rPr>
        <w:t>2</w:t>
      </w:r>
      <w:r w:rsidR="005E14B3" w:rsidRPr="005E14B3">
        <w:rPr>
          <w:b/>
        </w:rPr>
        <w:t>:</w:t>
      </w:r>
      <w:r w:rsidR="005E14B3" w:rsidRPr="005E14B3">
        <w:rPr>
          <w:b/>
        </w:rPr>
        <w:t xml:space="preserve"> LDC Graduation and WTO Agreements</w:t>
      </w:r>
    </w:p>
    <w:p w14:paraId="02181A1C" w14:textId="77777777" w:rsidR="005E14B3" w:rsidRDefault="005E14B3"/>
    <w:p w14:paraId="46D2DF16" w14:textId="1D224066" w:rsidR="005E14B3" w:rsidRDefault="005E14B3">
      <w:r>
        <w:t xml:space="preserve">This session will review the key LDC-specific special and differential (S&amp;D) treatment provisions in WTO Agreements, and the implications for LDCs following graduation. It will also seek to identify areas of interest to Bangladesh in the WTO during the graduation process and in the </w:t>
      </w:r>
      <w:proofErr w:type="spellStart"/>
      <w:r>
        <w:t>post graduation</w:t>
      </w:r>
      <w:proofErr w:type="spellEnd"/>
      <w:r>
        <w:t xml:space="preserve"> phase. </w:t>
      </w:r>
    </w:p>
    <w:p w14:paraId="460D45C0" w14:textId="0639A62E" w:rsidR="005E14B3" w:rsidRDefault="005E14B3"/>
    <w:p w14:paraId="6CA8D480" w14:textId="7603FCEA" w:rsidR="005E14B3" w:rsidRDefault="00FD2C29">
      <w:r>
        <w:t xml:space="preserve">Speaker: </w:t>
      </w:r>
      <w:r w:rsidR="005E14B3">
        <w:t>WTO</w:t>
      </w:r>
    </w:p>
    <w:p w14:paraId="3A21B01A" w14:textId="79B453AC" w:rsidR="005E14B3" w:rsidRDefault="005E14B3"/>
    <w:p w14:paraId="15FAF34F" w14:textId="5A27DA48" w:rsidR="00FD2C29" w:rsidRDefault="00FD2C29">
      <w:r>
        <w:t xml:space="preserve">12:30 – 14:00 </w:t>
      </w:r>
      <w:r>
        <w:tab/>
      </w:r>
      <w:r w:rsidRPr="00FD2C29">
        <w:rPr>
          <w:i/>
          <w:iCs/>
        </w:rPr>
        <w:t>Lunch break</w:t>
      </w:r>
      <w:r>
        <w:t xml:space="preserve"> </w:t>
      </w:r>
    </w:p>
    <w:p w14:paraId="6E4AE19A" w14:textId="2913F2CF" w:rsidR="00FD2C29" w:rsidRDefault="00FD2C29"/>
    <w:p w14:paraId="7D56C3A4" w14:textId="049C5F9F" w:rsidR="00FD2C29" w:rsidRDefault="00FD2C29"/>
    <w:p w14:paraId="40C1EB7E" w14:textId="256E77F4" w:rsidR="005E14B3" w:rsidRDefault="005E14B3">
      <w:r>
        <w:t>1</w:t>
      </w:r>
      <w:r w:rsidR="00FD2C29">
        <w:t>4</w:t>
      </w:r>
      <w:r>
        <w:t>:</w:t>
      </w:r>
      <w:r w:rsidR="00FD2C29">
        <w:t>0</w:t>
      </w:r>
      <w:r>
        <w:t>0 – 1</w:t>
      </w:r>
      <w:r w:rsidR="00FD2C29">
        <w:t>5</w:t>
      </w:r>
      <w:r>
        <w:t>:</w:t>
      </w:r>
      <w:r w:rsidR="00FD2C29">
        <w:t>15</w:t>
      </w:r>
      <w:r>
        <w:tab/>
      </w:r>
      <w:r w:rsidRPr="005E14B3">
        <w:rPr>
          <w:b/>
          <w:bCs/>
          <w:u w:val="single"/>
        </w:rPr>
        <w:t>Session 3</w:t>
      </w:r>
      <w:r w:rsidRPr="005E14B3">
        <w:rPr>
          <w:b/>
          <w:bCs/>
        </w:rPr>
        <w:t>: LDC Graduation and Market Access</w:t>
      </w:r>
    </w:p>
    <w:p w14:paraId="639AD295" w14:textId="77777777" w:rsidR="005E14B3" w:rsidRDefault="005E14B3">
      <w:pPr>
        <w:rPr>
          <w:i/>
        </w:rPr>
      </w:pPr>
    </w:p>
    <w:p w14:paraId="62B58EEE" w14:textId="7AFEFA24" w:rsidR="005E14B3" w:rsidRDefault="00FD2C29">
      <w:pPr>
        <w:rPr>
          <w:iCs/>
        </w:rPr>
      </w:pPr>
      <w:r>
        <w:rPr>
          <w:iCs/>
        </w:rPr>
        <w:t>This session will assess the expected impact of graduation on preferential market access. The likely impact of graduation on Bangladesh following graduation vis-à-vis its participation in regional trade will also be examined.</w:t>
      </w:r>
    </w:p>
    <w:p w14:paraId="22CF41C6" w14:textId="041B04CD" w:rsidR="00FD2C29" w:rsidRDefault="00FD2C29">
      <w:pPr>
        <w:rPr>
          <w:iCs/>
        </w:rPr>
      </w:pPr>
    </w:p>
    <w:p w14:paraId="13C3D64A" w14:textId="0DF0E0B2" w:rsidR="00FD2C29" w:rsidRPr="00FD2C29" w:rsidRDefault="00FD2C29" w:rsidP="00FD2C29">
      <w:pPr>
        <w:rPr>
          <w:iCs/>
        </w:rPr>
      </w:pPr>
      <w:r>
        <w:rPr>
          <w:iCs/>
        </w:rPr>
        <w:t xml:space="preserve">Speakers: </w:t>
      </w:r>
      <w:r>
        <w:rPr>
          <w:iCs/>
        </w:rPr>
        <w:t>WTO, Policy Research Institute (</w:t>
      </w:r>
      <w:proofErr w:type="spellStart"/>
      <w:r>
        <w:rPr>
          <w:iCs/>
        </w:rPr>
        <w:t>Abdur</w:t>
      </w:r>
      <w:proofErr w:type="spellEnd"/>
      <w:r>
        <w:rPr>
          <w:iCs/>
        </w:rPr>
        <w:t xml:space="preserve"> Razzaque)</w:t>
      </w:r>
    </w:p>
    <w:p w14:paraId="1B93E4F9" w14:textId="77777777" w:rsidR="00FD2C29" w:rsidRDefault="00FD2C29">
      <w:pPr>
        <w:rPr>
          <w:iCs/>
        </w:rPr>
      </w:pPr>
    </w:p>
    <w:p w14:paraId="6A8E065A" w14:textId="6596A7F9" w:rsidR="00FD2C29" w:rsidRDefault="00FD2C29">
      <w:pPr>
        <w:rPr>
          <w:iCs/>
        </w:rPr>
      </w:pPr>
    </w:p>
    <w:p w14:paraId="087CDE5D" w14:textId="67B08392" w:rsidR="00FD2C29" w:rsidRDefault="00FD2C29">
      <w:pPr>
        <w:rPr>
          <w:iCs/>
        </w:rPr>
      </w:pPr>
      <w:r>
        <w:rPr>
          <w:iCs/>
        </w:rPr>
        <w:t>15:15 – 15:30</w:t>
      </w:r>
      <w:r>
        <w:rPr>
          <w:iCs/>
        </w:rPr>
        <w:tab/>
      </w:r>
      <w:r w:rsidRPr="00FD2C29">
        <w:rPr>
          <w:i/>
        </w:rPr>
        <w:t>Coffee break</w:t>
      </w:r>
    </w:p>
    <w:p w14:paraId="66088870" w14:textId="77777777" w:rsidR="00FD2C29" w:rsidRDefault="00FD2C29">
      <w:pPr>
        <w:rPr>
          <w:iCs/>
        </w:rPr>
      </w:pPr>
    </w:p>
    <w:p w14:paraId="34EB310B" w14:textId="41288F30" w:rsidR="0069103D" w:rsidRPr="00BB6F4B" w:rsidRDefault="00FD2C29">
      <w:pPr>
        <w:rPr>
          <w:b/>
          <w:bCs/>
        </w:rPr>
      </w:pPr>
      <w:r>
        <w:t xml:space="preserve">15:30 – 17:00 </w:t>
      </w:r>
      <w:r w:rsidRPr="00FD2C29">
        <w:rPr>
          <w:b/>
          <w:bCs/>
          <w:u w:val="single"/>
        </w:rPr>
        <w:t>Session 4:</w:t>
      </w:r>
      <w:r>
        <w:t xml:space="preserve"> </w:t>
      </w:r>
      <w:r w:rsidR="00BB6F4B" w:rsidRPr="00BB6F4B">
        <w:rPr>
          <w:b/>
          <w:bCs/>
        </w:rPr>
        <w:t>LDC Graduation and International Support Measures</w:t>
      </w:r>
    </w:p>
    <w:p w14:paraId="3DC53409" w14:textId="77777777" w:rsidR="0069103D" w:rsidRDefault="0069103D"/>
    <w:p w14:paraId="232AD168" w14:textId="21FBEC8B" w:rsidR="00BB6F4B" w:rsidRDefault="00BB6F4B">
      <w:pPr>
        <w:rPr>
          <w:bCs/>
        </w:rPr>
      </w:pPr>
      <w:r>
        <w:rPr>
          <w:bCs/>
        </w:rPr>
        <w:t xml:space="preserve">This session will discuss the expected impact of graduation on </w:t>
      </w:r>
      <w:r w:rsidR="00D13D8C">
        <w:rPr>
          <w:bCs/>
        </w:rPr>
        <w:t xml:space="preserve">international support measures especially </w:t>
      </w:r>
      <w:r>
        <w:rPr>
          <w:bCs/>
        </w:rPr>
        <w:t>financial and technical assistance for graduating LDCs. It will examine the development cooperation mechanisms and the extent to which graduation may have an impact on access to finance in concessional terms.</w:t>
      </w:r>
    </w:p>
    <w:p w14:paraId="4FFE898F" w14:textId="77777777" w:rsidR="00BB6F4B" w:rsidRDefault="00BB6F4B">
      <w:pPr>
        <w:rPr>
          <w:bCs/>
        </w:rPr>
      </w:pPr>
    </w:p>
    <w:p w14:paraId="74DD3F9D" w14:textId="14A2CEDD" w:rsidR="0069103D" w:rsidRDefault="00BB6F4B">
      <w:r>
        <w:rPr>
          <w:bCs/>
        </w:rPr>
        <w:t xml:space="preserve">Speakers: </w:t>
      </w:r>
      <w:r w:rsidR="00D13D8C">
        <w:rPr>
          <w:bCs/>
        </w:rPr>
        <w:t>Representative of Ministry of Finance, Representative of donor community</w:t>
      </w:r>
      <w:r>
        <w:rPr>
          <w:bCs/>
        </w:rPr>
        <w:t xml:space="preserve"> </w:t>
      </w:r>
      <w:r w:rsidR="001561F8">
        <w:rPr>
          <w:b/>
        </w:rPr>
        <w:t xml:space="preserve"> </w:t>
      </w:r>
      <w:r w:rsidR="001561F8">
        <w:rPr>
          <w:i/>
        </w:rPr>
        <w:t xml:space="preserve"> </w:t>
      </w:r>
    </w:p>
    <w:p w14:paraId="66DE5F4C" w14:textId="77777777" w:rsidR="0069103D" w:rsidRDefault="0069103D"/>
    <w:p w14:paraId="5F427B9A" w14:textId="77777777" w:rsidR="005915CF" w:rsidRDefault="005915CF"/>
    <w:p w14:paraId="148CA315" w14:textId="07DAAC0D" w:rsidR="0069103D" w:rsidRDefault="001561F8">
      <w:r>
        <w:rPr>
          <w:b/>
          <w:u w:val="single"/>
        </w:rPr>
        <w:t xml:space="preserve">Day Two – </w:t>
      </w:r>
      <w:proofErr w:type="gramStart"/>
      <w:r w:rsidR="00D13D8C">
        <w:rPr>
          <w:b/>
          <w:u w:val="single"/>
        </w:rPr>
        <w:t xml:space="preserve">Thursday, </w:t>
      </w:r>
      <w:r>
        <w:rPr>
          <w:b/>
          <w:u w:val="single"/>
        </w:rPr>
        <w:t xml:space="preserve"> </w:t>
      </w:r>
      <w:r w:rsidR="00D13D8C">
        <w:rPr>
          <w:b/>
          <w:u w:val="single"/>
        </w:rPr>
        <w:t>12</w:t>
      </w:r>
      <w:proofErr w:type="gramEnd"/>
      <w:r w:rsidR="00D13D8C">
        <w:rPr>
          <w:b/>
          <w:u w:val="single"/>
        </w:rPr>
        <w:t xml:space="preserve"> March </w:t>
      </w:r>
      <w:r>
        <w:rPr>
          <w:b/>
          <w:u w:val="single"/>
        </w:rPr>
        <w:t>20</w:t>
      </w:r>
      <w:r w:rsidR="00D13D8C">
        <w:rPr>
          <w:b/>
          <w:u w:val="single"/>
        </w:rPr>
        <w:t>20</w:t>
      </w:r>
    </w:p>
    <w:p w14:paraId="725911D3" w14:textId="77777777" w:rsidR="0069103D" w:rsidRDefault="0069103D"/>
    <w:p w14:paraId="5E0DCA81" w14:textId="22DA3F80" w:rsidR="0069103D" w:rsidRDefault="001561F8">
      <w:pPr>
        <w:rPr>
          <w:b/>
        </w:rPr>
      </w:pPr>
      <w:r>
        <w:t>09:</w:t>
      </w:r>
      <w:r w:rsidR="00D13D8C">
        <w:t>3</w:t>
      </w:r>
      <w:r>
        <w:t>0 – 10:</w:t>
      </w:r>
      <w:r w:rsidR="00D13D8C">
        <w:t>45</w:t>
      </w:r>
      <w:r>
        <w:tab/>
      </w:r>
      <w:r>
        <w:rPr>
          <w:b/>
          <w:u w:val="single"/>
        </w:rPr>
        <w:t xml:space="preserve">Session </w:t>
      </w:r>
      <w:r w:rsidR="00D13D8C">
        <w:rPr>
          <w:b/>
          <w:u w:val="single"/>
        </w:rPr>
        <w:t>5</w:t>
      </w:r>
      <w:r>
        <w:rPr>
          <w:b/>
        </w:rPr>
        <w:t>:</w:t>
      </w:r>
      <w:r>
        <w:t xml:space="preserve"> </w:t>
      </w:r>
      <w:r w:rsidR="00D13D8C" w:rsidRPr="00D13D8C">
        <w:rPr>
          <w:b/>
          <w:bCs/>
        </w:rPr>
        <w:t>Findings from country-specific analysis under EIF-WTO Project</w:t>
      </w:r>
      <w:r>
        <w:rPr>
          <w:b/>
        </w:rPr>
        <w:t xml:space="preserve">  </w:t>
      </w:r>
    </w:p>
    <w:p w14:paraId="521EA4A2" w14:textId="77777777" w:rsidR="0069103D" w:rsidRDefault="0069103D"/>
    <w:p w14:paraId="7C9EB8A9" w14:textId="151600D2" w:rsidR="0069103D" w:rsidRDefault="001561F8">
      <w:r>
        <w:t xml:space="preserve">This session will </w:t>
      </w:r>
      <w:r w:rsidR="00D13D8C">
        <w:t xml:space="preserve">discuss the findings of country-specific analysis undertaken for Bangladesh as part of EIF-WTO Project on LDC Graduation. </w:t>
      </w:r>
    </w:p>
    <w:p w14:paraId="082A2CBE" w14:textId="55032E31" w:rsidR="00D13D8C" w:rsidRDefault="00D13D8C"/>
    <w:p w14:paraId="760FFE57" w14:textId="1F5C4DC8" w:rsidR="00D13D8C" w:rsidRDefault="00D13D8C">
      <w:pPr>
        <w:rPr>
          <w:rFonts w:ascii="Calibri" w:eastAsia="Calibri" w:hAnsi="Calibri" w:cs="Calibri"/>
          <w:sz w:val="22"/>
          <w:szCs w:val="22"/>
        </w:rPr>
      </w:pPr>
      <w:r>
        <w:t>Speakers: CPD (Professor Mustafizur Rahman), WTO</w:t>
      </w:r>
    </w:p>
    <w:p w14:paraId="701F151E" w14:textId="77777777" w:rsidR="0069103D" w:rsidRDefault="0069103D"/>
    <w:p w14:paraId="737A0520" w14:textId="39EE97F1" w:rsidR="0069103D" w:rsidRDefault="001561F8">
      <w:r>
        <w:t>10:</w:t>
      </w:r>
      <w:r w:rsidR="00D13D8C">
        <w:t>45</w:t>
      </w:r>
      <w:r>
        <w:t xml:space="preserve"> – 1</w:t>
      </w:r>
      <w:r w:rsidR="00D13D8C">
        <w:t>1</w:t>
      </w:r>
      <w:r>
        <w:t>:</w:t>
      </w:r>
      <w:r w:rsidR="00D13D8C">
        <w:t>00</w:t>
      </w:r>
      <w:r>
        <w:tab/>
      </w:r>
      <w:r>
        <w:rPr>
          <w:i/>
        </w:rPr>
        <w:t>Coffee Break</w:t>
      </w:r>
    </w:p>
    <w:p w14:paraId="2B2385C0" w14:textId="77777777" w:rsidR="0069103D" w:rsidRDefault="0069103D"/>
    <w:p w14:paraId="0CCEEA99" w14:textId="7B73C06A" w:rsidR="0069103D" w:rsidRDefault="001561F8">
      <w:pPr>
        <w:rPr>
          <w:b/>
        </w:rPr>
      </w:pPr>
      <w:r>
        <w:t>1</w:t>
      </w:r>
      <w:r w:rsidR="00D13D8C">
        <w:t>1</w:t>
      </w:r>
      <w:r>
        <w:t>:</w:t>
      </w:r>
      <w:r w:rsidR="00D13D8C">
        <w:t>00</w:t>
      </w:r>
      <w:r>
        <w:t xml:space="preserve"> – 12:</w:t>
      </w:r>
      <w:r w:rsidR="00D13D8C">
        <w:t>30</w:t>
      </w:r>
      <w:r>
        <w:tab/>
      </w:r>
      <w:r>
        <w:rPr>
          <w:b/>
          <w:u w:val="single"/>
        </w:rPr>
        <w:t xml:space="preserve">Session </w:t>
      </w:r>
      <w:r w:rsidR="00D13D8C">
        <w:rPr>
          <w:b/>
          <w:u w:val="single"/>
        </w:rPr>
        <w:t>6</w:t>
      </w:r>
      <w:r>
        <w:rPr>
          <w:b/>
        </w:rPr>
        <w:t>:</w:t>
      </w:r>
      <w:r>
        <w:t xml:space="preserve"> </w:t>
      </w:r>
      <w:r w:rsidR="002C0321" w:rsidRPr="002C0321">
        <w:rPr>
          <w:b/>
          <w:bCs/>
        </w:rPr>
        <w:t>Priority Issues for Bangladesh in the context of MC12</w:t>
      </w:r>
      <w:r w:rsidR="00FC15D0">
        <w:rPr>
          <w:b/>
          <w:bCs/>
        </w:rPr>
        <w:t xml:space="preserve"> and ahead</w:t>
      </w:r>
    </w:p>
    <w:p w14:paraId="790AACDF" w14:textId="77777777" w:rsidR="0069103D" w:rsidRDefault="0069103D"/>
    <w:p w14:paraId="2996D72E" w14:textId="440689CA" w:rsidR="0069103D" w:rsidRDefault="001561F8">
      <w:r>
        <w:t xml:space="preserve">This session will </w:t>
      </w:r>
      <w:r w:rsidR="002C0321">
        <w:t xml:space="preserve">discuss the preparations for </w:t>
      </w:r>
      <w:proofErr w:type="gramStart"/>
      <w:r w:rsidR="002C0321">
        <w:t>MC12, and</w:t>
      </w:r>
      <w:proofErr w:type="gramEnd"/>
      <w:r w:rsidR="002C0321">
        <w:t xml:space="preserve"> discuss the issues that graduating LDCs like Bangladesh could examine to benefit from the ongoing WTO discussions and processes</w:t>
      </w:r>
      <w:r w:rsidR="00FC15D0">
        <w:t xml:space="preserve"> in the run up to MC12 and beyond</w:t>
      </w:r>
      <w:r w:rsidR="002C0321">
        <w:t xml:space="preserve">. </w:t>
      </w:r>
    </w:p>
    <w:p w14:paraId="29C298BA" w14:textId="2969DA42" w:rsidR="002C0321" w:rsidRDefault="002C0321"/>
    <w:p w14:paraId="5CE6E2C7" w14:textId="106011A4" w:rsidR="002C0321" w:rsidRDefault="002C0321">
      <w:r>
        <w:t>Speakers: WTO, Representative of the Ministry of Commerce</w:t>
      </w:r>
    </w:p>
    <w:p w14:paraId="1AC9D668" w14:textId="77777777" w:rsidR="0069103D" w:rsidRDefault="0069103D"/>
    <w:p w14:paraId="4C330D53" w14:textId="610BD339" w:rsidR="0069103D" w:rsidRDefault="001561F8">
      <w:r>
        <w:t>12:</w:t>
      </w:r>
      <w:r w:rsidR="002C0321">
        <w:t>3</w:t>
      </w:r>
      <w:r>
        <w:t>0 – 1</w:t>
      </w:r>
      <w:r w:rsidR="002C0321">
        <w:t>4</w:t>
      </w:r>
      <w:r>
        <w:t>:</w:t>
      </w:r>
      <w:r w:rsidR="002C0321">
        <w:t>0</w:t>
      </w:r>
      <w:r>
        <w:t>0</w:t>
      </w:r>
      <w:r>
        <w:tab/>
      </w:r>
      <w:r>
        <w:rPr>
          <w:i/>
        </w:rPr>
        <w:t>Lunch Break</w:t>
      </w:r>
    </w:p>
    <w:p w14:paraId="5D93162C" w14:textId="77777777" w:rsidR="0069103D" w:rsidRDefault="0069103D"/>
    <w:p w14:paraId="4F635050" w14:textId="237CF91E" w:rsidR="0069103D" w:rsidRDefault="001561F8">
      <w:pPr>
        <w:rPr>
          <w:b/>
        </w:rPr>
      </w:pPr>
      <w:r>
        <w:t>1</w:t>
      </w:r>
      <w:r w:rsidR="002C0321">
        <w:t>4</w:t>
      </w:r>
      <w:r>
        <w:t>:30 – 1</w:t>
      </w:r>
      <w:r w:rsidR="002C0321">
        <w:t>6</w:t>
      </w:r>
      <w:r>
        <w:t>:</w:t>
      </w:r>
      <w:r w:rsidR="00FC15D0">
        <w:t>3</w:t>
      </w:r>
      <w:r w:rsidR="002C0321">
        <w:t>0</w:t>
      </w:r>
      <w:r>
        <w:tab/>
      </w:r>
      <w:r>
        <w:rPr>
          <w:b/>
          <w:u w:val="single"/>
        </w:rPr>
        <w:t xml:space="preserve">Session </w:t>
      </w:r>
      <w:r w:rsidR="00FC15D0">
        <w:rPr>
          <w:b/>
          <w:u w:val="single"/>
        </w:rPr>
        <w:t>7</w:t>
      </w:r>
      <w:r>
        <w:rPr>
          <w:b/>
          <w:u w:val="single"/>
        </w:rPr>
        <w:t>:</w:t>
      </w:r>
      <w:r>
        <w:t xml:space="preserve"> </w:t>
      </w:r>
      <w:r w:rsidR="00FC15D0" w:rsidRPr="00FC15D0">
        <w:rPr>
          <w:b/>
          <w:bCs/>
        </w:rPr>
        <w:t>Roundtable:</w:t>
      </w:r>
      <w:r w:rsidR="00FC15D0">
        <w:t xml:space="preserve"> </w:t>
      </w:r>
      <w:r w:rsidR="00FC15D0" w:rsidRPr="00FC15D0">
        <w:rPr>
          <w:b/>
          <w:bCs/>
        </w:rPr>
        <w:t>Graduation and Bangladesh</w:t>
      </w:r>
    </w:p>
    <w:p w14:paraId="300CEE8C" w14:textId="77777777" w:rsidR="0069103D" w:rsidRDefault="0069103D"/>
    <w:p w14:paraId="7B283065" w14:textId="3D516612" w:rsidR="0069103D" w:rsidRDefault="001561F8">
      <w:r>
        <w:t xml:space="preserve">This session will </w:t>
      </w:r>
      <w:r w:rsidR="00FC15D0">
        <w:t>discuss the likely challenges that could arise from graduation, the options available for graduating LDCs in the WTO as well as in other forums, steps to be taken by the Government and strategies to be pursued to ensure smooth transition and integrate in global economy</w:t>
      </w:r>
      <w:r w:rsidRPr="00F52987">
        <w:t>.</w:t>
      </w:r>
    </w:p>
    <w:p w14:paraId="53FB7E42" w14:textId="4EB39C70" w:rsidR="00FC15D0" w:rsidRDefault="00FC15D0"/>
    <w:p w14:paraId="5B85642E" w14:textId="1324316F" w:rsidR="00FC15D0" w:rsidRDefault="00FC15D0">
      <w:r>
        <w:t>Chair: Ministry of Commerce</w:t>
      </w:r>
    </w:p>
    <w:p w14:paraId="6E8917EF" w14:textId="1CA6DAA2" w:rsidR="00FC15D0" w:rsidRPr="00F52987" w:rsidRDefault="00FC15D0">
      <w:pPr>
        <w:rPr>
          <w:rFonts w:ascii="Calibri" w:eastAsia="Calibri" w:hAnsi="Calibri" w:cs="Calibri"/>
          <w:sz w:val="22"/>
          <w:szCs w:val="22"/>
        </w:rPr>
      </w:pPr>
      <w:r>
        <w:t>Panellists: WTO, Ministry of Finance, CPD, PRI, EU and any other relevant Ministry or agency</w:t>
      </w:r>
    </w:p>
    <w:p w14:paraId="4FD59418" w14:textId="77777777" w:rsidR="0069103D" w:rsidRDefault="0069103D"/>
    <w:p w14:paraId="4F9F2ADE" w14:textId="7F178830" w:rsidR="0069103D" w:rsidRDefault="001561F8">
      <w:r>
        <w:t>1</w:t>
      </w:r>
      <w:r w:rsidR="00FC15D0">
        <w:t>6</w:t>
      </w:r>
      <w:r>
        <w:t>:</w:t>
      </w:r>
      <w:r w:rsidR="00FC15D0">
        <w:t>3</w:t>
      </w:r>
      <w:r>
        <w:t>0 – 1</w:t>
      </w:r>
      <w:r w:rsidR="00FC15D0">
        <w:t>7</w:t>
      </w:r>
      <w:r>
        <w:t>:</w:t>
      </w:r>
      <w:r w:rsidR="00FC15D0">
        <w:t>00</w:t>
      </w:r>
      <w:r>
        <w:tab/>
      </w:r>
      <w:r w:rsidR="00FC15D0" w:rsidRPr="00FC15D0">
        <w:rPr>
          <w:b/>
          <w:bCs/>
        </w:rPr>
        <w:t>Conclusion</w:t>
      </w:r>
    </w:p>
    <w:p w14:paraId="283C71CC" w14:textId="77777777" w:rsidR="0069103D" w:rsidRDefault="0069103D"/>
    <w:p w14:paraId="32D7BB5A" w14:textId="5F22E8EF" w:rsidR="00801753" w:rsidRPr="00FC15D0" w:rsidRDefault="00FC15D0" w:rsidP="00801753">
      <w:pPr>
        <w:rPr>
          <w:i/>
          <w:iCs/>
        </w:rPr>
      </w:pPr>
      <w:r>
        <w:t>(</w:t>
      </w:r>
      <w:r w:rsidR="00801753" w:rsidRPr="00FC15D0">
        <w:rPr>
          <w:i/>
          <w:iCs/>
        </w:rPr>
        <w:t xml:space="preserve">The participants will be </w:t>
      </w:r>
      <w:r w:rsidRPr="00FC15D0">
        <w:rPr>
          <w:i/>
          <w:iCs/>
        </w:rPr>
        <w:t>requested</w:t>
      </w:r>
      <w:r w:rsidR="00801753" w:rsidRPr="00FC15D0">
        <w:rPr>
          <w:i/>
          <w:iCs/>
        </w:rPr>
        <w:t xml:space="preserve"> to fill out the evaluation forms</w:t>
      </w:r>
      <w:r w:rsidRPr="00FC15D0">
        <w:rPr>
          <w:i/>
          <w:iCs/>
        </w:rPr>
        <w:t>)</w:t>
      </w:r>
      <w:r w:rsidR="00801753" w:rsidRPr="00FC15D0">
        <w:rPr>
          <w:i/>
          <w:iCs/>
        </w:rPr>
        <w:t xml:space="preserve"> </w:t>
      </w:r>
    </w:p>
    <w:p w14:paraId="193B356D" w14:textId="77777777" w:rsidR="00801753" w:rsidRPr="00A85670" w:rsidRDefault="00801753"/>
    <w:p w14:paraId="58C85BF2" w14:textId="77777777" w:rsidR="0069103D" w:rsidRDefault="001561F8">
      <w:pPr>
        <w:jc w:val="center"/>
        <w:rPr>
          <w:b/>
        </w:rPr>
      </w:pPr>
      <w:r>
        <w:t>__________</w:t>
      </w:r>
    </w:p>
    <w:p w14:paraId="197C43AF" w14:textId="77777777" w:rsidR="0069103D" w:rsidRDefault="0069103D">
      <w:pPr>
        <w:jc w:val="left"/>
      </w:pPr>
      <w:bookmarkStart w:id="0" w:name="_GoBack"/>
      <w:bookmarkEnd w:id="0"/>
    </w:p>
    <w:sectPr w:rsidR="0069103D">
      <w:pgSz w:w="11906" w:h="16838"/>
      <w:pgMar w:top="1701"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4BB1D" w14:textId="77777777" w:rsidR="00383D02" w:rsidRDefault="00383D02" w:rsidP="00C87F7C">
      <w:r>
        <w:separator/>
      </w:r>
    </w:p>
  </w:endnote>
  <w:endnote w:type="continuationSeparator" w:id="0">
    <w:p w14:paraId="3DE4B634" w14:textId="77777777" w:rsidR="00383D02" w:rsidRDefault="00383D02" w:rsidP="00C8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BC16B" w14:textId="77777777" w:rsidR="00383D02" w:rsidRDefault="00383D02" w:rsidP="00C87F7C">
      <w:r>
        <w:separator/>
      </w:r>
    </w:p>
  </w:footnote>
  <w:footnote w:type="continuationSeparator" w:id="0">
    <w:p w14:paraId="1C9ED8CC" w14:textId="77777777" w:rsidR="00383D02" w:rsidRDefault="00383D02" w:rsidP="00C87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03D"/>
    <w:rsid w:val="001561F8"/>
    <w:rsid w:val="0016760C"/>
    <w:rsid w:val="00181D35"/>
    <w:rsid w:val="002C0321"/>
    <w:rsid w:val="002E4F1C"/>
    <w:rsid w:val="00383D02"/>
    <w:rsid w:val="003D2599"/>
    <w:rsid w:val="005314C5"/>
    <w:rsid w:val="005915CF"/>
    <w:rsid w:val="005E14B3"/>
    <w:rsid w:val="00602E58"/>
    <w:rsid w:val="0069103D"/>
    <w:rsid w:val="00707700"/>
    <w:rsid w:val="00801753"/>
    <w:rsid w:val="00883253"/>
    <w:rsid w:val="008865B3"/>
    <w:rsid w:val="008C13EA"/>
    <w:rsid w:val="009A2C82"/>
    <w:rsid w:val="009F31E3"/>
    <w:rsid w:val="00A76A30"/>
    <w:rsid w:val="00A85670"/>
    <w:rsid w:val="00BB6F4B"/>
    <w:rsid w:val="00C87F7C"/>
    <w:rsid w:val="00D13D8C"/>
    <w:rsid w:val="00DB617B"/>
    <w:rsid w:val="00E423BA"/>
    <w:rsid w:val="00F33638"/>
    <w:rsid w:val="00F52987"/>
    <w:rsid w:val="00FC15D0"/>
    <w:rsid w:val="00FD2C2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AF23F"/>
  <w15:docId w15:val="{64AD3303-651A-4465-88A8-0147C672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18"/>
        <w:szCs w:val="18"/>
        <w:lang w:val="en-GB" w:eastAsia="en-US" w:bidi="th-TH"/>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after="240"/>
      <w:outlineLvl w:val="0"/>
    </w:pPr>
    <w:rPr>
      <w:b/>
      <w:smallCaps/>
      <w:color w:val="006283"/>
    </w:rPr>
  </w:style>
  <w:style w:type="paragraph" w:styleId="Heading2">
    <w:name w:val="heading 2"/>
    <w:basedOn w:val="Normal"/>
    <w:next w:val="Normal"/>
    <w:pPr>
      <w:keepNext/>
      <w:keepLines/>
      <w:spacing w:after="240"/>
      <w:outlineLvl w:val="1"/>
    </w:pPr>
    <w:rPr>
      <w:b/>
      <w:color w:val="006283"/>
    </w:rPr>
  </w:style>
  <w:style w:type="paragraph" w:styleId="Heading3">
    <w:name w:val="heading 3"/>
    <w:basedOn w:val="Normal"/>
    <w:next w:val="Normal"/>
    <w:pPr>
      <w:keepNext/>
      <w:keepLines/>
      <w:spacing w:after="240"/>
      <w:outlineLvl w:val="2"/>
    </w:pPr>
    <w:rPr>
      <w:b/>
      <w:color w:val="006283"/>
    </w:rPr>
  </w:style>
  <w:style w:type="paragraph" w:styleId="Heading4">
    <w:name w:val="heading 4"/>
    <w:basedOn w:val="Normal"/>
    <w:next w:val="Normal"/>
    <w:pPr>
      <w:keepNext/>
      <w:keepLines/>
      <w:spacing w:after="240"/>
      <w:outlineLvl w:val="3"/>
    </w:pPr>
    <w:rPr>
      <w:b/>
      <w:color w:val="006283"/>
    </w:rPr>
  </w:style>
  <w:style w:type="paragraph" w:styleId="Heading5">
    <w:name w:val="heading 5"/>
    <w:basedOn w:val="Normal"/>
    <w:next w:val="Normal"/>
    <w:pPr>
      <w:keepNext/>
      <w:keepLines/>
      <w:spacing w:after="240"/>
      <w:outlineLvl w:val="4"/>
    </w:pPr>
    <w:rPr>
      <w:b/>
      <w:color w:val="006283"/>
    </w:rPr>
  </w:style>
  <w:style w:type="paragraph" w:styleId="Heading6">
    <w:name w:val="heading 6"/>
    <w:basedOn w:val="Normal"/>
    <w:next w:val="Normal"/>
    <w:pPr>
      <w:keepNext/>
      <w:keepLines/>
      <w:spacing w:after="240"/>
      <w:outlineLvl w:val="5"/>
    </w:pPr>
    <w:rPr>
      <w:b/>
      <w:color w:val="00628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240"/>
      <w:contextualSpacing/>
      <w:jc w:val="center"/>
    </w:pPr>
    <w:rPr>
      <w:b/>
      <w:smallCaps/>
      <w:color w:val="006283"/>
    </w:rPr>
  </w:style>
  <w:style w:type="paragraph" w:styleId="Subtitle">
    <w:name w:val="Subtitle"/>
    <w:basedOn w:val="Normal"/>
    <w:next w:val="Normal"/>
    <w:rPr>
      <w:b/>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D2599"/>
    <w:rPr>
      <w:rFonts w:ascii="Segoe UI" w:hAnsi="Segoe UI" w:cs="Angsana New"/>
      <w:szCs w:val="22"/>
    </w:rPr>
  </w:style>
  <w:style w:type="character" w:customStyle="1" w:styleId="BalloonTextChar">
    <w:name w:val="Balloon Text Char"/>
    <w:basedOn w:val="DefaultParagraphFont"/>
    <w:link w:val="BalloonText"/>
    <w:uiPriority w:val="99"/>
    <w:semiHidden/>
    <w:rsid w:val="003D2599"/>
    <w:rPr>
      <w:rFonts w:ascii="Segoe UI" w:hAnsi="Segoe UI" w:cs="Angsana New"/>
      <w:szCs w:val="22"/>
    </w:rPr>
  </w:style>
  <w:style w:type="paragraph" w:styleId="Header">
    <w:name w:val="header"/>
    <w:basedOn w:val="Normal"/>
    <w:link w:val="HeaderChar"/>
    <w:uiPriority w:val="99"/>
    <w:unhideWhenUsed/>
    <w:rsid w:val="00C87F7C"/>
    <w:pPr>
      <w:tabs>
        <w:tab w:val="center" w:pos="4680"/>
        <w:tab w:val="right" w:pos="9360"/>
      </w:tabs>
    </w:pPr>
    <w:rPr>
      <w:rFonts w:cs="Angsana New"/>
      <w:szCs w:val="22"/>
    </w:rPr>
  </w:style>
  <w:style w:type="character" w:customStyle="1" w:styleId="HeaderChar">
    <w:name w:val="Header Char"/>
    <w:basedOn w:val="DefaultParagraphFont"/>
    <w:link w:val="Header"/>
    <w:uiPriority w:val="99"/>
    <w:rsid w:val="00C87F7C"/>
    <w:rPr>
      <w:rFonts w:cs="Angsana New"/>
      <w:szCs w:val="22"/>
    </w:rPr>
  </w:style>
  <w:style w:type="paragraph" w:styleId="Footer">
    <w:name w:val="footer"/>
    <w:basedOn w:val="Normal"/>
    <w:link w:val="FooterChar"/>
    <w:uiPriority w:val="99"/>
    <w:unhideWhenUsed/>
    <w:rsid w:val="00C87F7C"/>
    <w:pPr>
      <w:tabs>
        <w:tab w:val="center" w:pos="4680"/>
        <w:tab w:val="right" w:pos="9360"/>
      </w:tabs>
    </w:pPr>
    <w:rPr>
      <w:rFonts w:cs="Angsana New"/>
      <w:szCs w:val="22"/>
    </w:rPr>
  </w:style>
  <w:style w:type="character" w:customStyle="1" w:styleId="FooterChar">
    <w:name w:val="Footer Char"/>
    <w:basedOn w:val="DefaultParagraphFont"/>
    <w:link w:val="Footer"/>
    <w:uiPriority w:val="99"/>
    <w:rsid w:val="00C87F7C"/>
    <w:rPr>
      <w:rFonts w:cs="Angsana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Vilayphone</dc:creator>
  <cp:lastModifiedBy>Rahman, Taufiqur</cp:lastModifiedBy>
  <cp:revision>4</cp:revision>
  <cp:lastPrinted>2018-09-30T08:49:00Z</cp:lastPrinted>
  <dcterms:created xsi:type="dcterms:W3CDTF">2020-02-16T17:21:00Z</dcterms:created>
  <dcterms:modified xsi:type="dcterms:W3CDTF">2020-02-16T17:43:00Z</dcterms:modified>
</cp:coreProperties>
</file>